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7" w:rsidRPr="007F34F9" w:rsidRDefault="00295B60" w:rsidP="00295B60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F34F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Otto </w:t>
      </w:r>
      <w:proofErr w:type="spellStart"/>
      <w:r w:rsidRPr="007F34F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Jespersen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</w:p>
    <w:p w:rsidR="00295B60" w:rsidRPr="007F34F9" w:rsidRDefault="00D33B07" w:rsidP="007F34F9">
      <w:pPr>
        <w:spacing w:before="96" w:after="120" w:line="360" w:lineRule="atLeast"/>
        <w:ind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Gramatika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eta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fonetika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ikasi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Paul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Passyrekin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batera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Fonetikaren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asoziazio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internazionala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sortu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fonetikaren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transkipziorako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sistema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bat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sortu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laguntzaileen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defendatzaile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sutsua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izan zen,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hau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da,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internazionalki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komunikatzeko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eta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erraz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ikasteko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sorreraren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alde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zegoen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1907an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adibidez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Ido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sortzen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lagundu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eta 1928an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Novial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sortu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Interlinguaren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sorkuntzan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ere parte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hartu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295B60" w:rsidRPr="007F34F9" w:rsidRDefault="007F34F9" w:rsidP="007F34F9">
      <w:pPr>
        <w:spacing w:before="96" w:after="120" w:line="360" w:lineRule="atLeast"/>
        <w:ind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1890.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urte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aldera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hizkuntzak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ikasteko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método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zuzen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bat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proposatu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zuen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berak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ikasle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bezala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bizitako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esperientzian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oinarriturik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Bigarren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hizkuntzak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irakasteko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metodología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didaktikoen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berritzailea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dugu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295B60" w:rsidRPr="007F34F9" w:rsidRDefault="007F34F9" w:rsidP="00295B60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LANAK</w:t>
      </w:r>
    </w:p>
    <w:p w:rsidR="007F34F9" w:rsidRPr="007F34F9" w:rsidRDefault="00295B60" w:rsidP="007F34F9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Progress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in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Language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,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with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Special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Reference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to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English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 (</w:t>
      </w:r>
      <w:hyperlink r:id="rId5" w:history="1">
        <w:r w:rsidRPr="007F34F9">
          <w:rPr>
            <w:rFonts w:ascii="Arial" w:eastAsia="Times New Roman" w:hAnsi="Arial" w:cs="Arial"/>
            <w:sz w:val="24"/>
            <w:szCs w:val="24"/>
            <w:lang w:val="es-ES" w:eastAsia="es-ES"/>
          </w:rPr>
          <w:t>1894</w:t>
        </w:r>
      </w:hyperlink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);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liburu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honek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hizkuntak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etengabe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garatzen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direla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defendatzen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du,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hizlariei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egokituz</w:t>
      </w:r>
      <w:proofErr w:type="spellEnd"/>
      <w:r w:rsidR="007F34F9" w:rsidRPr="007F34F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295B60" w:rsidRPr="007F34F9" w:rsidRDefault="007F34F9" w:rsidP="007F34F9">
      <w:pPr>
        <w:spacing w:before="96" w:after="12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Modern</w:t>
      </w:r>
      <w:proofErr w:type="spellEnd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English</w:t>
      </w:r>
      <w:proofErr w:type="spellEnd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Grammar</w:t>
      </w:r>
      <w:proofErr w:type="spellEnd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on</w:t>
      </w:r>
      <w:proofErr w:type="spellEnd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Historical</w:t>
      </w:r>
      <w:proofErr w:type="spellEnd"/>
      <w:r w:rsidR="00295B60"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Principles</w:t>
      </w:r>
      <w:proofErr w:type="gramStart"/>
      <w:r w:rsidR="00295B60" w:rsidRPr="007F34F9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1909</w:t>
      </w:r>
      <w:proofErr w:type="gram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eta 1949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bitartean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idatzia</w:t>
      </w:r>
      <w:proofErr w:type="spellEnd"/>
      <w:r w:rsidR="00295B60"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Erreferentzia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liburua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da,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ingelesaren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hizkuntzalaritzat</w:t>
      </w:r>
      <w:proofErr w:type="spellEnd"/>
      <w:proofErr w:type="gramStart"/>
      <w:r w:rsidR="00295B60" w:rsidRPr="007F34F9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295B60" w:rsidRPr="007F34F9" w:rsidRDefault="00295B60" w:rsidP="007F34F9">
      <w:pPr>
        <w:spacing w:before="100" w:beforeAutospacing="1" w:after="24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Language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,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its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nature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,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Development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and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Origin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 (</w:t>
      </w:r>
      <w:hyperlink r:id="rId6" w:history="1">
        <w:r w:rsidRPr="007F34F9">
          <w:rPr>
            <w:rFonts w:ascii="Arial" w:eastAsia="Times New Roman" w:hAnsi="Arial" w:cs="Arial"/>
            <w:sz w:val="24"/>
            <w:szCs w:val="24"/>
            <w:lang w:val="es-ES" w:eastAsia="es-ES"/>
          </w:rPr>
          <w:t>1922</w:t>
        </w:r>
      </w:hyperlink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proofErr w:type="gramStart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,.</w:t>
      </w:r>
      <w:proofErr w:type="gramEnd"/>
    </w:p>
    <w:p w:rsidR="00295B60" w:rsidRPr="007F34F9" w:rsidRDefault="00295B60" w:rsidP="007F34F9">
      <w:pPr>
        <w:spacing w:before="100" w:beforeAutospacing="1" w:after="24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Analitic</w:t>
      </w:r>
      <w:proofErr w:type="spellEnd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7F34F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Syntax</w:t>
      </w:r>
      <w:proofErr w:type="spellEnd"/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 (</w:t>
      </w:r>
      <w:hyperlink r:id="rId7" w:history="1">
        <w:r w:rsidRPr="007F34F9">
          <w:rPr>
            <w:rFonts w:ascii="Arial" w:eastAsia="Times New Roman" w:hAnsi="Arial" w:cs="Arial"/>
            <w:sz w:val="24"/>
            <w:szCs w:val="24"/>
            <w:lang w:val="es-ES" w:eastAsia="es-ES"/>
          </w:rPr>
          <w:t>1937</w:t>
        </w:r>
      </w:hyperlink>
      <w:r w:rsidRPr="007F34F9">
        <w:rPr>
          <w:rFonts w:ascii="Arial" w:eastAsia="Times New Roman" w:hAnsi="Arial" w:cs="Arial"/>
          <w:sz w:val="24"/>
          <w:szCs w:val="24"/>
          <w:lang w:val="es-ES" w:eastAsia="es-ES"/>
        </w:rPr>
        <w:t>).</w:t>
      </w:r>
    </w:p>
    <w:p w:rsidR="00047D70" w:rsidRPr="007F34F9" w:rsidRDefault="00047D70">
      <w:pPr>
        <w:rPr>
          <w:sz w:val="24"/>
          <w:szCs w:val="24"/>
        </w:rPr>
      </w:pPr>
    </w:p>
    <w:sectPr w:rsidR="00047D70" w:rsidRPr="007F34F9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5CE9"/>
    <w:multiLevelType w:val="multilevel"/>
    <w:tmpl w:val="5D143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B60"/>
    <w:rsid w:val="00047D70"/>
    <w:rsid w:val="00072003"/>
    <w:rsid w:val="00295B60"/>
    <w:rsid w:val="004A1091"/>
    <w:rsid w:val="005E6043"/>
    <w:rsid w:val="007F34F9"/>
    <w:rsid w:val="00C91495"/>
    <w:rsid w:val="00D33B07"/>
    <w:rsid w:val="00E90EA0"/>
    <w:rsid w:val="00F6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paragraph" w:styleId="Ttulo2">
    <w:name w:val="heading 2"/>
    <w:basedOn w:val="Normal"/>
    <w:link w:val="Ttulo2Car"/>
    <w:uiPriority w:val="9"/>
    <w:qFormat/>
    <w:rsid w:val="0029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5B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95B60"/>
  </w:style>
  <w:style w:type="character" w:styleId="Hipervnculo">
    <w:name w:val="Hyperlink"/>
    <w:basedOn w:val="Fuentedeprrafopredeter"/>
    <w:uiPriority w:val="99"/>
    <w:semiHidden/>
    <w:unhideWhenUsed/>
    <w:rsid w:val="00295B60"/>
    <w:rPr>
      <w:color w:val="0000FF"/>
      <w:u w:val="single"/>
    </w:rPr>
  </w:style>
  <w:style w:type="character" w:customStyle="1" w:styleId="editsection">
    <w:name w:val="editsection"/>
    <w:basedOn w:val="Fuentedeprrafopredeter"/>
    <w:rsid w:val="00295B60"/>
  </w:style>
  <w:style w:type="character" w:customStyle="1" w:styleId="mw-headline">
    <w:name w:val="mw-headline"/>
    <w:basedOn w:val="Fuentedeprrafopredeter"/>
    <w:rsid w:val="00295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1922" TargetMode="External"/><Relationship Id="rId5" Type="http://schemas.openxmlformats.org/officeDocument/2006/relationships/hyperlink" Target="http://es.wikipedia.org/wiki/18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dcterms:created xsi:type="dcterms:W3CDTF">2011-04-12T16:06:00Z</dcterms:created>
  <dcterms:modified xsi:type="dcterms:W3CDTF">2011-04-12T17:35:00Z</dcterms:modified>
</cp:coreProperties>
</file>