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OBJETIVOS OFICIALES.</w:t>
      </w:r>
    </w:p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Comprender y expresar correctamente, en forma oral y escrita, los textos científicos, históricos y geográficos adecuados a su edad. Utilizar adecuadamente y con precisión el vocabulario específico del área.</w:t>
      </w:r>
    </w:p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Identificar los principales elementos del entorno natural, social y cultural, analizando su organización, sus características e interacciones y progresando en el dominio de ámbitos espaciales cada vez más complejos.</w:t>
      </w:r>
    </w:p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Participar en actividades de grupo adoptando un comportamiento responsable, constructivo y solidario, respetando los principios básicos del funcionamiento democrático.</w:t>
      </w:r>
    </w:p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Analizar algunas manifestaciones de la intervención humana en el medio, valorándola críticamente y adoptando un comportamiento en la vida cotidiana de defensa y recuperación del equilibrio ecológico y de conservación del patrimonio cultural.</w:t>
      </w:r>
    </w:p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Identificar, plantearse y resolver interrogantes y problemas relacionados con elementos significativos del entorno, utilizando estrategias de búsqueda y tratamiento de la información, formulación de conjeturas, puesta a prueba de las mismas, exploración de soluciones alternativas y reflexión sobre el propio proceso de aprendizaje.</w:t>
      </w:r>
    </w:p>
    <w:p w:rsidR="002C688A" w:rsidRDefault="002C688A" w:rsidP="002C688A">
      <w:pPr>
        <w:pStyle w:val="NormalWeb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Utilizar la biblioteca escolar, las tecnologías de la información y la comunicación para obtener información y como instrumento para aprender y compartir conocimientos.</w:t>
      </w:r>
    </w:p>
    <w:p w:rsidR="002C688A" w:rsidRDefault="002C688A"/>
    <w:p w:rsidR="008408F1" w:rsidRDefault="008D2896">
      <w:r>
        <w:t>OBJETIVOS DIDÁCT</w:t>
      </w:r>
      <w:r w:rsidR="002C688A">
        <w:t>ICOS</w:t>
      </w:r>
    </w:p>
    <w:p w:rsidR="008D2896" w:rsidRDefault="008D2896" w:rsidP="008D2896">
      <w:pPr>
        <w:spacing w:line="360" w:lineRule="auto"/>
      </w:pPr>
      <w:r>
        <w:t>Ser capaces de cuidar adecuadamente de un animal, buscando previamente toda la información necesaria para ello, para ser responsables, atenderlo como merece y evitar situaciones de abandono o maltrato.</w:t>
      </w:r>
    </w:p>
    <w:p w:rsidR="008D2896" w:rsidRDefault="008D2896" w:rsidP="008D2896">
      <w:pPr>
        <w:spacing w:line="360" w:lineRule="auto"/>
      </w:pPr>
      <w:r>
        <w:t xml:space="preserve">Adquirir y desarrollar la capacidad de </w:t>
      </w:r>
      <w:proofErr w:type="spellStart"/>
      <w:r>
        <w:t>empatizar</w:t>
      </w:r>
      <w:proofErr w:type="spellEnd"/>
      <w:r>
        <w:t xml:space="preserve"> con los demás seres vivos, así como una actitud de respeto y consideración hacia ellos, tomando conciencia de su relación con el ser humano, tanto en los aspectos positivos como en los negativos. </w:t>
      </w:r>
    </w:p>
    <w:p w:rsidR="008D2896" w:rsidRDefault="008D2896" w:rsidP="008D2896">
      <w:pPr>
        <w:spacing w:line="360" w:lineRule="auto"/>
      </w:pPr>
      <w:r>
        <w:t>Conocer la diversidad de seres vivos de la Tierra, su clasificación y sus características principales, mediante la exposición del tema por parte del profesor/a y los juegos.</w:t>
      </w:r>
    </w:p>
    <w:p w:rsidR="008D2896" w:rsidRDefault="008D2896" w:rsidP="008D2896">
      <w:pPr>
        <w:spacing w:line="360" w:lineRule="auto"/>
      </w:pPr>
      <w:r>
        <w:t>Experimentar con materiales plásticos, modelándolos para crear reproducciones de animales con ellos.</w:t>
      </w:r>
    </w:p>
    <w:p w:rsidR="008D2896" w:rsidRDefault="008D2896" w:rsidP="008D2896">
      <w:pPr>
        <w:spacing w:line="360" w:lineRule="auto"/>
      </w:pPr>
    </w:p>
    <w:p w:rsidR="008D2896" w:rsidRPr="00247407" w:rsidRDefault="008D2896" w:rsidP="008D2896">
      <w:pPr>
        <w:spacing w:line="360" w:lineRule="auto"/>
        <w:rPr>
          <w:b/>
        </w:rPr>
      </w:pPr>
    </w:p>
    <w:p w:rsidR="002C688A" w:rsidRDefault="002C688A"/>
    <w:sectPr w:rsidR="002C688A" w:rsidSect="00840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C688A"/>
    <w:rsid w:val="0025662E"/>
    <w:rsid w:val="002C688A"/>
    <w:rsid w:val="00577A28"/>
    <w:rsid w:val="008408F1"/>
    <w:rsid w:val="008D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8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2013-04-23T10:42:00Z</dcterms:created>
  <dcterms:modified xsi:type="dcterms:W3CDTF">2013-04-23T11:00:00Z</dcterms:modified>
</cp:coreProperties>
</file>