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DD" w:rsidRDefault="00192D49" w:rsidP="00192D49">
      <w:pPr>
        <w:pStyle w:val="Ttulo1"/>
        <w:rPr>
          <w:b/>
          <w:u w:val="single"/>
          <w:lang w:val="es-ES_tradnl"/>
        </w:rPr>
      </w:pPr>
      <w:r w:rsidRPr="00192D49">
        <w:rPr>
          <w:b/>
          <w:u w:val="single"/>
          <w:lang w:val="es-ES_tradnl"/>
        </w:rPr>
        <w:t>ANIMALES VERTEBRADOS</w:t>
      </w:r>
    </w:p>
    <w:p w:rsidR="00192D49" w:rsidRDefault="00192D49" w:rsidP="00192D49">
      <w:pPr>
        <w:rPr>
          <w:lang w:val="es-ES_tradnl"/>
        </w:rPr>
      </w:pPr>
    </w:p>
    <w:p w:rsidR="00192D49" w:rsidRDefault="00192D49" w:rsidP="00192D49">
      <w:pPr>
        <w:pStyle w:val="Ttulo1"/>
        <w:rPr>
          <w:lang w:val="es-ES_tradnl"/>
        </w:rPr>
      </w:pPr>
      <w:r>
        <w:rPr>
          <w:lang w:val="es-ES_tradnl"/>
        </w:rPr>
        <w:t>Condrictios</w:t>
      </w:r>
    </w:p>
    <w:p w:rsidR="00192D49" w:rsidRDefault="00192D49" w:rsidP="00192D49">
      <w:pPr>
        <w:rPr>
          <w:lang w:val="es-ES_tradnl"/>
        </w:rPr>
      </w:pPr>
      <w:bookmarkStart w:id="0" w:name="_GoBack"/>
      <w:bookmarkEnd w:id="0"/>
    </w:p>
    <w:p w:rsidR="00192D49" w:rsidRDefault="00192D49" w:rsidP="00192D49">
      <w:pPr>
        <w:jc w:val="both"/>
      </w:pPr>
      <w:r>
        <w:t xml:space="preserve">Las especies vivientes se caracterizan por poseer mandíbula y esqueleto cartilaginoso, en ocasiones calcificado. Tienen cráneo de una pieza y las cavidades nasales no comunican con la faringe. Escamas placoides, aletas pares relacionadas con sus correspondientes cinturas, aleta dorsal (una o dos) anal y </w:t>
      </w:r>
      <w:r>
        <w:t>caudal heterocerco</w:t>
      </w:r>
      <w:r>
        <w:t>. Telencéfalo bien desarrollado con bulbo olfatorio pronunciado. Órgano de línea lateral muy acusado en zonas cefálicas y suplementado por fosetas sensitivas. Intestino con válvula espiral, conductos genitales derivados de uréteres primarios, cluspers adaptados para copulación.</w:t>
      </w:r>
    </w:p>
    <w:p w:rsidR="00192D49" w:rsidRDefault="00192D49" w:rsidP="00192D49">
      <w:pPr>
        <w:jc w:val="center"/>
        <w:rPr>
          <w:lang w:val="es-ES_tradnl"/>
        </w:rPr>
      </w:pPr>
      <w:r>
        <w:rPr>
          <w:noProof/>
          <w:lang w:eastAsia="es-ES"/>
        </w:rPr>
        <w:drawing>
          <wp:inline distT="0" distB="0" distL="0" distR="0" wp14:anchorId="0C6B5FB1" wp14:editId="562A292D">
            <wp:extent cx="4514850" cy="273267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223" t="33257" r="27857" b="16231"/>
                    <a:stretch/>
                  </pic:blipFill>
                  <pic:spPr bwMode="auto">
                    <a:xfrm>
                      <a:off x="0" y="0"/>
                      <a:ext cx="4527401" cy="2740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2D49" w:rsidRPr="00192D49" w:rsidRDefault="00192D49" w:rsidP="00192D49">
      <w:pPr>
        <w:jc w:val="center"/>
        <w:rPr>
          <w:lang w:val="es-ES_tradnl"/>
        </w:rPr>
      </w:pPr>
      <w:r>
        <w:rPr>
          <w:noProof/>
          <w:lang w:eastAsia="es-ES"/>
        </w:rPr>
        <w:drawing>
          <wp:inline distT="0" distB="0" distL="0" distR="0">
            <wp:extent cx="4352925" cy="2869707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25" cy="288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D49" w:rsidRPr="00192D49" w:rsidRDefault="00192D49" w:rsidP="00192D49">
      <w:pPr>
        <w:rPr>
          <w:lang w:val="es-ES_tradnl"/>
        </w:rPr>
      </w:pPr>
    </w:p>
    <w:sectPr w:rsidR="00192D49" w:rsidRPr="00192D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49"/>
    <w:rsid w:val="00192D49"/>
    <w:rsid w:val="00C3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9C93"/>
  <w15:chartTrackingRefBased/>
  <w15:docId w15:val="{88C1555B-DD09-44C3-ABBC-92D0E527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2D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2D49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2016-05-16T10:55:00Z</dcterms:created>
  <dcterms:modified xsi:type="dcterms:W3CDTF">2016-05-16T11:03:00Z</dcterms:modified>
</cp:coreProperties>
</file>