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E2" w:rsidRPr="00B1434C" w:rsidRDefault="00B1434C" w:rsidP="00B1434C">
      <w:pPr>
        <w:pStyle w:val="Ttulo1"/>
        <w:rPr>
          <w:rFonts w:asciiTheme="minorHAnsi" w:hAnsiTheme="minorHAnsi"/>
          <w:color w:val="9F5FCF"/>
        </w:rPr>
      </w:pPr>
      <w:r w:rsidRPr="00B1434C">
        <w:rPr>
          <w:rFonts w:asciiTheme="minorHAnsi" w:hAnsiTheme="minorHAnsi"/>
          <w:color w:val="9F5FCF"/>
        </w:rPr>
        <w:t>ROTÍFEROS</w:t>
      </w:r>
    </w:p>
    <w:p w:rsidR="00B1434C" w:rsidRDefault="00B1434C" w:rsidP="00B1434C">
      <w:pPr>
        <w:jc w:val="both"/>
      </w:pPr>
      <w:r w:rsidRPr="00B1434C">
        <w:rPr>
          <w:noProof/>
          <w:color w:val="9F5FCF"/>
          <w:lang w:eastAsia="es-ES"/>
        </w:rPr>
        <w:drawing>
          <wp:anchor distT="0" distB="0" distL="114300" distR="114300" simplePos="0" relativeHeight="251659264" behindDoc="1" locked="0" layoutInCell="1" allowOverlap="1" wp14:anchorId="2A35E0C1" wp14:editId="6FFC1BFC">
            <wp:simplePos x="0" y="0"/>
            <wp:positionH relativeFrom="column">
              <wp:posOffset>3168015</wp:posOffset>
            </wp:positionH>
            <wp:positionV relativeFrom="paragraph">
              <wp:posOffset>297815</wp:posOffset>
            </wp:positionV>
            <wp:extent cx="247650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434" y="21479"/>
                <wp:lineTo x="21434" y="0"/>
                <wp:lineTo x="0" y="0"/>
              </wp:wrapPolygon>
            </wp:wrapTight>
            <wp:docPr id="2" name="Imagen 2" descr="Rotife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tifero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34C" w:rsidRDefault="00B1434C" w:rsidP="00B1434C">
      <w:pPr>
        <w:jc w:val="both"/>
      </w:pPr>
      <w:r w:rsidRPr="00B1434C">
        <w:t>Son organismos microscópicos, acuático</w:t>
      </w:r>
      <w:r>
        <w:t xml:space="preserve">s y </w:t>
      </w:r>
      <w:proofErr w:type="spellStart"/>
      <w:r>
        <w:t>semiacuáticos</w:t>
      </w:r>
      <w:proofErr w:type="spellEnd"/>
      <w:r>
        <w:t xml:space="preserve">, más conocidos </w:t>
      </w:r>
      <w:r w:rsidRPr="00B1434C">
        <w:t xml:space="preserve">por ser componentes del </w:t>
      </w:r>
      <w:hyperlink r:id="rId7" w:tooltip="Plancton" w:history="1">
        <w:r w:rsidRPr="00B1434C">
          <w:rPr>
            <w:rStyle w:val="Hipervnculo"/>
            <w:color w:val="auto"/>
            <w:u w:val="none"/>
          </w:rPr>
          <w:t>plancton</w:t>
        </w:r>
      </w:hyperlink>
      <w:r w:rsidRPr="00B1434C">
        <w:t xml:space="preserve"> (</w:t>
      </w:r>
      <w:proofErr w:type="spellStart"/>
      <w:r w:rsidRPr="00B1434C">
        <w:t>microplancton</w:t>
      </w:r>
      <w:proofErr w:type="spellEnd"/>
      <w:r w:rsidRPr="00B1434C">
        <w:t xml:space="preserve">). </w:t>
      </w:r>
    </w:p>
    <w:p w:rsidR="00B1434C" w:rsidRPr="00B1434C" w:rsidRDefault="00B1434C" w:rsidP="00B1434C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3C1FF02" wp14:editId="3460ACA5">
            <wp:simplePos x="0" y="0"/>
            <wp:positionH relativeFrom="column">
              <wp:posOffset>-113665</wp:posOffset>
            </wp:positionH>
            <wp:positionV relativeFrom="paragraph">
              <wp:posOffset>812165</wp:posOffset>
            </wp:positionV>
            <wp:extent cx="2280920" cy="1824355"/>
            <wp:effectExtent l="0" t="0" r="5080" b="4445"/>
            <wp:wrapTight wrapText="bothSides">
              <wp:wrapPolygon edited="0">
                <wp:start x="0" y="0"/>
                <wp:lineTo x="0" y="21427"/>
                <wp:lineTo x="21468" y="21427"/>
                <wp:lineTo x="21468" y="0"/>
                <wp:lineTo x="0" y="0"/>
              </wp:wrapPolygon>
            </wp:wrapTight>
            <wp:docPr id="1" name="Imagen 1" descr="Fig.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.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34C">
        <w:t xml:space="preserve">La mayoría son de </w:t>
      </w:r>
      <w:hyperlink r:id="rId9" w:tooltip="Vida" w:history="1">
        <w:r w:rsidRPr="00B1434C">
          <w:rPr>
            <w:rStyle w:val="Hipervnculo"/>
            <w:color w:val="auto"/>
            <w:u w:val="none"/>
          </w:rPr>
          <w:t>vida</w:t>
        </w:r>
      </w:hyperlink>
      <w:bookmarkStart w:id="0" w:name="_GoBack"/>
      <w:bookmarkEnd w:id="0"/>
      <w:r w:rsidRPr="00B1434C">
        <w:t xml:space="preserve"> libre, generalmente son solitarios, pero hay especies que forman colonias de variables tamaños. Juegan un papel fundamental en la cadena trófica alimentaria de los </w:t>
      </w:r>
      <w:hyperlink r:id="rId10" w:tooltip="Ecosistemas" w:history="1">
        <w:r w:rsidRPr="00B1434C">
          <w:rPr>
            <w:rStyle w:val="Hipervnculo"/>
            <w:color w:val="auto"/>
            <w:u w:val="none"/>
          </w:rPr>
          <w:t>ecosistemas</w:t>
        </w:r>
      </w:hyperlink>
      <w:r w:rsidRPr="00B1434C">
        <w:t xml:space="preserve"> acuáticos. Su nombre rotíferos o </w:t>
      </w:r>
      <w:proofErr w:type="spellStart"/>
      <w:r w:rsidRPr="00B1434C">
        <w:t>rotifera</w:t>
      </w:r>
      <w:proofErr w:type="spellEnd"/>
      <w:r w:rsidRPr="00B1434C">
        <w:t xml:space="preserve">, proviene del latín rota, que significa "rueda". Dicho nombre se refiere a las formas comunes de los cilios móviles del extremo anterior del </w:t>
      </w:r>
      <w:hyperlink r:id="rId11" w:tooltip="Cuerpo" w:history="1">
        <w:r w:rsidRPr="00B1434C">
          <w:rPr>
            <w:rStyle w:val="Hipervnculo"/>
            <w:color w:val="auto"/>
            <w:u w:val="none"/>
          </w:rPr>
          <w:t>cuerpo</w:t>
        </w:r>
      </w:hyperlink>
      <w:r w:rsidRPr="00B1434C">
        <w:t xml:space="preserve">, que aparentan la rotación de ruedas microscópicas. Esta área ciliada, la ausencia de cilios externos en otras partes del </w:t>
      </w:r>
      <w:hyperlink r:id="rId12" w:tooltip="Cuerpo" w:history="1">
        <w:r w:rsidRPr="00B1434C">
          <w:rPr>
            <w:rStyle w:val="Hipervnculo"/>
            <w:color w:val="auto"/>
            <w:u w:val="none"/>
          </w:rPr>
          <w:t>cuerpo</w:t>
        </w:r>
      </w:hyperlink>
      <w:r w:rsidRPr="00B1434C">
        <w:t xml:space="preserve"> y los movimientos de la faringe masticadora sirven para distinguir a los rotíferos vivos de otros animales acuáticos</w:t>
      </w:r>
    </w:p>
    <w:p w:rsidR="00B1434C" w:rsidRPr="00B1434C" w:rsidRDefault="00B1434C" w:rsidP="00B143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B1434C">
        <w:rPr>
          <w:rFonts w:eastAsia="Times New Roman" w:cs="Times New Roman"/>
          <w:sz w:val="24"/>
          <w:szCs w:val="24"/>
          <w:lang w:eastAsia="es-ES"/>
        </w:rPr>
        <w:t xml:space="preserve">Su principal característica es que presentan un </w:t>
      </w:r>
      <w:hyperlink r:id="rId13" w:tooltip="Órgano" w:history="1">
        <w:r w:rsidRPr="00B1434C">
          <w:rPr>
            <w:rFonts w:eastAsia="Times New Roman" w:cs="Times New Roman"/>
            <w:sz w:val="24"/>
            <w:szCs w:val="24"/>
            <w:lang w:eastAsia="es-ES"/>
          </w:rPr>
          <w:t>órgano</w:t>
        </w:r>
      </w:hyperlink>
      <w:r w:rsidRPr="00B1434C">
        <w:rPr>
          <w:rFonts w:eastAsia="Times New Roman" w:cs="Times New Roman"/>
          <w:sz w:val="24"/>
          <w:szCs w:val="24"/>
          <w:lang w:eastAsia="es-ES"/>
        </w:rPr>
        <w:t xml:space="preserve"> rotatorio con cilios el cual produce fuertes corrientes de </w:t>
      </w:r>
      <w:hyperlink r:id="rId14" w:tooltip="Agua" w:history="1">
        <w:r w:rsidRPr="00B1434C">
          <w:rPr>
            <w:rFonts w:eastAsia="Times New Roman" w:cs="Times New Roman"/>
            <w:sz w:val="24"/>
            <w:szCs w:val="24"/>
            <w:lang w:eastAsia="es-ES"/>
          </w:rPr>
          <w:t>agua</w:t>
        </w:r>
      </w:hyperlink>
      <w:r w:rsidRPr="00B1434C">
        <w:rPr>
          <w:rFonts w:eastAsia="Times New Roman" w:cs="Times New Roman"/>
          <w:sz w:val="24"/>
          <w:szCs w:val="24"/>
          <w:lang w:eastAsia="es-ES"/>
        </w:rPr>
        <w:t xml:space="preserve"> para poder capturar el </w:t>
      </w:r>
      <w:hyperlink r:id="rId15" w:tooltip="Alimento" w:history="1">
        <w:r w:rsidRPr="00B1434C">
          <w:rPr>
            <w:rFonts w:eastAsia="Times New Roman" w:cs="Times New Roman"/>
            <w:sz w:val="24"/>
            <w:szCs w:val="24"/>
            <w:lang w:eastAsia="es-ES"/>
          </w:rPr>
          <w:t>alimento</w:t>
        </w:r>
      </w:hyperlink>
      <w:r w:rsidRPr="00B1434C">
        <w:rPr>
          <w:rFonts w:eastAsia="Times New Roman" w:cs="Times New Roman"/>
          <w:sz w:val="24"/>
          <w:szCs w:val="24"/>
          <w:lang w:eastAsia="es-ES"/>
        </w:rPr>
        <w:t xml:space="preserve">. </w:t>
      </w:r>
    </w:p>
    <w:p w:rsidR="00B1434C" w:rsidRPr="00B1434C" w:rsidRDefault="00B1434C" w:rsidP="00B143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B1434C">
        <w:rPr>
          <w:rFonts w:eastAsia="Times New Roman" w:cs="Times New Roman"/>
          <w:sz w:val="24"/>
          <w:szCs w:val="24"/>
          <w:lang w:eastAsia="es-ES"/>
        </w:rPr>
        <w:t>Presentan una simetría bilateral</w:t>
      </w:r>
      <w:r>
        <w:rPr>
          <w:rFonts w:eastAsia="Times New Roman" w:cs="Times New Roman"/>
          <w:sz w:val="24"/>
          <w:szCs w:val="24"/>
          <w:lang w:eastAsia="es-ES"/>
        </w:rPr>
        <w:t>.</w:t>
      </w:r>
    </w:p>
    <w:p w:rsidR="00B1434C" w:rsidRPr="00B1434C" w:rsidRDefault="00B1434C" w:rsidP="00B143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Sexos separados y reproducción sexual</w:t>
      </w:r>
      <w:r w:rsidRPr="00B1434C">
        <w:rPr>
          <w:rFonts w:eastAsia="Times New Roman" w:cs="Times New Roman"/>
          <w:sz w:val="24"/>
          <w:szCs w:val="24"/>
          <w:lang w:eastAsia="es-ES"/>
        </w:rPr>
        <w:t xml:space="preserve">. </w:t>
      </w:r>
    </w:p>
    <w:p w:rsidR="00B1434C" w:rsidRDefault="00B1434C"/>
    <w:sectPr w:rsidR="00B14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1B9"/>
    <w:multiLevelType w:val="multilevel"/>
    <w:tmpl w:val="E2E0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4C"/>
    <w:rsid w:val="00B1434C"/>
    <w:rsid w:val="00F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4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3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143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1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4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3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143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1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ecured.cu/%C3%93rga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cured.cu/Plancton" TargetMode="External"/><Relationship Id="rId12" Type="http://schemas.openxmlformats.org/officeDocument/2006/relationships/hyperlink" Target="http://www.ecured.cu/Cuerp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cured.cu/Cuerp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ured.cu/Alimento" TargetMode="External"/><Relationship Id="rId10" Type="http://schemas.openxmlformats.org/officeDocument/2006/relationships/hyperlink" Target="http://www.ecured.cu/Ecosistem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ured.cu/Vida" TargetMode="External"/><Relationship Id="rId14" Type="http://schemas.openxmlformats.org/officeDocument/2006/relationships/hyperlink" Target="http://www.ecured.cu/Agu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Arteaga</dc:creator>
  <cp:lastModifiedBy>Bea Arteaga</cp:lastModifiedBy>
  <cp:revision>1</cp:revision>
  <dcterms:created xsi:type="dcterms:W3CDTF">2016-05-16T11:09:00Z</dcterms:created>
  <dcterms:modified xsi:type="dcterms:W3CDTF">2016-05-16T11:15:00Z</dcterms:modified>
</cp:coreProperties>
</file>