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-425"/>
        <w:tblW w:w="10159" w:type="dxa"/>
        <w:tblLook w:val="04A0"/>
      </w:tblPr>
      <w:tblGrid>
        <w:gridCol w:w="5017"/>
        <w:gridCol w:w="5142"/>
      </w:tblGrid>
      <w:tr w:rsidR="00B376A1" w:rsidTr="00B376A1">
        <w:trPr>
          <w:trHeight w:val="397"/>
        </w:trPr>
        <w:tc>
          <w:tcPr>
            <w:tcW w:w="5017" w:type="dxa"/>
            <w:shd w:val="clear" w:color="auto" w:fill="548DD4" w:themeFill="text2" w:themeFillTint="99"/>
            <w:vAlign w:val="center"/>
          </w:tcPr>
          <w:p w:rsidR="00B376A1" w:rsidRPr="00B376A1" w:rsidRDefault="00B376A1" w:rsidP="00B376A1">
            <w:pPr>
              <w:jc w:val="center"/>
              <w:rPr>
                <w:rFonts w:ascii="Bookman Old Style" w:hAnsi="Bookman Old Style"/>
                <w:b/>
                <w:sz w:val="28"/>
                <w:szCs w:val="36"/>
              </w:rPr>
            </w:pPr>
            <w:r w:rsidRPr="00B376A1">
              <w:rPr>
                <w:rFonts w:ascii="Bookman Old Style" w:hAnsi="Bookman Old Style"/>
                <w:b/>
                <w:sz w:val="28"/>
                <w:szCs w:val="36"/>
              </w:rPr>
              <w:t>OBJETIVOS ESPECÍFICOS</w:t>
            </w:r>
          </w:p>
        </w:tc>
        <w:tc>
          <w:tcPr>
            <w:tcW w:w="5142" w:type="dxa"/>
            <w:shd w:val="clear" w:color="auto" w:fill="548DD4" w:themeFill="text2" w:themeFillTint="99"/>
            <w:vAlign w:val="center"/>
          </w:tcPr>
          <w:p w:rsidR="00B376A1" w:rsidRPr="00B376A1" w:rsidRDefault="00B376A1" w:rsidP="00B376A1">
            <w:pPr>
              <w:jc w:val="center"/>
              <w:rPr>
                <w:rFonts w:ascii="Bookman Old Style" w:hAnsi="Bookman Old Style"/>
                <w:sz w:val="28"/>
                <w:szCs w:val="36"/>
              </w:rPr>
            </w:pPr>
            <w:r w:rsidRPr="00B376A1">
              <w:rPr>
                <w:rFonts w:ascii="Bookman Old Style" w:hAnsi="Bookman Old Style"/>
                <w:b/>
                <w:sz w:val="28"/>
                <w:szCs w:val="36"/>
                <w:shd w:val="clear" w:color="auto" w:fill="548DD4" w:themeFill="text2" w:themeFillTint="99"/>
              </w:rPr>
              <w:t>OBJETIVOS</w:t>
            </w:r>
            <w:r w:rsidRPr="00B376A1">
              <w:rPr>
                <w:rFonts w:ascii="Bookman Old Style" w:hAnsi="Bookman Old Style"/>
                <w:b/>
                <w:sz w:val="28"/>
                <w:szCs w:val="36"/>
              </w:rPr>
              <w:t xml:space="preserve"> CONCRETOS</w:t>
            </w:r>
          </w:p>
        </w:tc>
      </w:tr>
      <w:tr w:rsidR="00B376A1" w:rsidTr="00B376A1">
        <w:trPr>
          <w:trHeight w:val="3827"/>
        </w:trPr>
        <w:tc>
          <w:tcPr>
            <w:tcW w:w="5017" w:type="dxa"/>
            <w:shd w:val="clear" w:color="auto" w:fill="B6DDE8" w:themeFill="accent5" w:themeFillTint="66"/>
          </w:tcPr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240" w:beforeAutospacing="0" w:after="200" w:afterAutospacing="0"/>
              <w:ind w:left="459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Diferenciar los distintos elementos presentes en el campus.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Aprender a diferenciar los árboles según sus elementos.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Iniciarse en el reconocimiento de las partes de los árboles.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Llevar a cabo una observación activa de nuestro entorno.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 xml:space="preserve">Desarrollar relaciones de respeto entre el alumnado. 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Ver las diferencias entre los acontecimientos según la estación del año.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Desarrollar el respeto al turno de palabra hacia los compañeros.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>Iniciarse en la identificación de las estaciones del año.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 w:cs="Arial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 w:cs="Arial"/>
                <w:color w:val="000000"/>
                <w:sz w:val="22"/>
                <w:szCs w:val="22"/>
              </w:rPr>
              <w:t xml:space="preserve">Identificar las emociones que les producen las imágenes. 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Ser capaces de representar un árbol utilizando plastilina. Diferenciar las diferentes partes del árbol y nombrarlas.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Ser capaces de plasmar su idea de árbol de manera autónoma.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Conocer los elementos del campus.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Trabajar en equipo.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Ser capaces de diferenciar unas estaciones de otras.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Participar en actividades de grupo adoptando un comportamiento responsable y constructivo, respetando a los y las compañeras.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Comprender las transformaciones que los árboles experimentan en relación a las diferentes estaciones del año (hoja perenne y hoja caduca).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Conocer las diferentes estaciones y sus características.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Trabajar individualmente.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Fomentar la imaginación, la creatividad.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Mostrar interés por el aprendizaje de un conocimiento nuevo.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 xml:space="preserve">Ubicar América en el mapa </w:t>
            </w:r>
            <w:proofErr w:type="spellStart"/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mundi</w:t>
            </w:r>
            <w:proofErr w:type="spellEnd"/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Conocer su idioma.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Fomentar la escucha activa.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Respetar el turno del compañero/a.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Organización del pequeño grupo.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Reconocimiento de la ubicación del continente.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Conocimiento de la bandera.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Fomentar la motricidad fina y gruesa.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 xml:space="preserve">Fomentar la comunicación entre sus </w:t>
            </w: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lastRenderedPageBreak/>
              <w:t>compañeros/as.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Acercar a otra cultura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Acercar a las familias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Fomentar la investigación</w:t>
            </w:r>
          </w:p>
          <w:p w:rsidR="00B376A1" w:rsidRPr="00B376A1" w:rsidRDefault="00B376A1" w:rsidP="00B376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59"/>
              <w:jc w:val="both"/>
              <w:textAlignment w:val="baseline"/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B376A1">
              <w:rPr>
                <w:rFonts w:ascii="Baskerville Old Face" w:hAnsi="Baskerville Old Face"/>
                <w:color w:val="000000"/>
                <w:sz w:val="22"/>
                <w:szCs w:val="22"/>
              </w:rPr>
              <w:t>Fomentar el interés del grupo</w:t>
            </w:r>
          </w:p>
          <w:p w:rsidR="00B376A1" w:rsidRPr="00B376A1" w:rsidRDefault="00B376A1" w:rsidP="00B376A1">
            <w:pPr>
              <w:rPr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5142" w:type="dxa"/>
            <w:shd w:val="clear" w:color="auto" w:fill="B6DDE8" w:themeFill="accent5" w:themeFillTint="66"/>
          </w:tcPr>
          <w:p w:rsidR="00B376A1" w:rsidRPr="00B376A1" w:rsidRDefault="00B376A1" w:rsidP="00B376A1">
            <w:p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5"/>
              </w:numPr>
              <w:ind w:left="498"/>
              <w:rPr>
                <w:rFonts w:ascii="Baskerville Old Face" w:hAnsi="Baskerville Old Face"/>
                <w:b/>
                <w:sz w:val="32"/>
                <w:szCs w:val="36"/>
              </w:rPr>
            </w:pPr>
            <w:r w:rsidRPr="00B376A1">
              <w:rPr>
                <w:rFonts w:ascii="Baskerville Old Face" w:hAnsi="Baskerville Old Face"/>
                <w:b/>
                <w:szCs w:val="36"/>
              </w:rPr>
              <w:t>Conocimiento de sí mismo y autonomía personal:</w:t>
            </w:r>
          </w:p>
          <w:p w:rsidR="00B376A1" w:rsidRPr="00B376A1" w:rsidRDefault="00B376A1" w:rsidP="00B376A1">
            <w:pPr>
              <w:pStyle w:val="Prrafodelista"/>
              <w:ind w:left="498"/>
              <w:rPr>
                <w:rFonts w:ascii="Baskerville Old Face" w:hAnsi="Baskerville Old Face"/>
                <w:b/>
                <w:i/>
                <w:sz w:val="32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0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eastAsia="Times New Roman" w:hAnsi="Baskerville Old Face" w:cs="Arial"/>
                <w:color w:val="000000"/>
                <w:lang w:eastAsia="es-ES"/>
              </w:rPr>
              <w:t>Realizar, de manera cada vez más autónoma, actividades habituales y tareas sencillas para resolver problemas de la vida cotidiana, aumentando el sentimiento de autoconfianza y la capacidad de iniciativa, y desarrollando estrategias para satisfacer sus necesidades básicas</w:t>
            </w:r>
            <w:r w:rsidRPr="00B376A1">
              <w:rPr>
                <w:rFonts w:ascii="Baskerville Old Face" w:hAnsi="Baskerville Old Face"/>
              </w:rPr>
              <w:t>.</w:t>
            </w:r>
          </w:p>
          <w:p w:rsidR="00B376A1" w:rsidRPr="00B376A1" w:rsidRDefault="00B376A1" w:rsidP="00B376A1">
            <w:pPr>
              <w:pStyle w:val="Prrafodelista"/>
              <w:ind w:left="498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0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Identificar los propios sentimientos, emociones, necesidades o preferencias, y ser capaces de expresarlos y comunicarlos a los demás, identificando y respetando, también, los de los otros.</w:t>
            </w:r>
          </w:p>
          <w:p w:rsidR="00B376A1" w:rsidRPr="00B376A1" w:rsidRDefault="00B376A1" w:rsidP="00B376A1">
            <w:p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8"/>
              </w:numPr>
              <w:ind w:left="498"/>
              <w:rPr>
                <w:rFonts w:ascii="Baskerville Old Face" w:hAnsi="Baskerville Old Face"/>
                <w:b/>
                <w:szCs w:val="36"/>
              </w:rPr>
            </w:pPr>
            <w:r w:rsidRPr="00B376A1">
              <w:rPr>
                <w:rFonts w:ascii="Baskerville Old Face" w:hAnsi="Baskerville Old Face"/>
                <w:b/>
                <w:szCs w:val="36"/>
              </w:rPr>
              <w:t>Conocimiento del entorno:</w:t>
            </w:r>
          </w:p>
          <w:p w:rsidR="00B376A1" w:rsidRPr="00B376A1" w:rsidRDefault="00B376A1" w:rsidP="00B376A1">
            <w:pPr>
              <w:rPr>
                <w:rFonts w:ascii="Baskerville Old Face" w:hAnsi="Baskerville Old Face"/>
                <w:b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1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Observar y explorar de forma activa su entorno, generando interpretaciones sobre algunas situaciones y hechos significativos y mostrando interés por su conocimiento.</w:t>
            </w:r>
          </w:p>
          <w:p w:rsidR="00B376A1" w:rsidRPr="00B376A1" w:rsidRDefault="00B376A1" w:rsidP="00B376A1">
            <w:pPr>
              <w:pStyle w:val="Prrafodelista"/>
              <w:ind w:left="716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1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Conocer distintos grupos sociales cercanos a su experiencia, algunas de sus características, producciones culturales, valores y formas de vida, generando actitudes de confianza, respeto y aprecio.</w:t>
            </w:r>
          </w:p>
          <w:p w:rsidR="00B376A1" w:rsidRP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1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Conocer y valorar los componentes básicos del medio natural y algunas de sus relaciones, cambios y transformaciones, desarrollando actitudes de cuidado, respeto y responsabilidad en su conservación, tomando como referencia los paisajes de la Comunidad Foral de Navarra.</w:t>
            </w:r>
          </w:p>
          <w:p w:rsidR="00B376A1" w:rsidRP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6"/>
              </w:numPr>
              <w:ind w:left="498"/>
              <w:rPr>
                <w:rFonts w:ascii="Baskerville Old Face" w:hAnsi="Baskerville Old Face"/>
                <w:b/>
                <w:szCs w:val="36"/>
              </w:rPr>
            </w:pPr>
            <w:r w:rsidRPr="00B376A1">
              <w:rPr>
                <w:rFonts w:ascii="Baskerville Old Face" w:hAnsi="Baskerville Old Face"/>
                <w:b/>
                <w:szCs w:val="36"/>
              </w:rPr>
              <w:t>Lenguajes: comunicación y representación:</w:t>
            </w:r>
          </w:p>
          <w:p w:rsidR="00B376A1" w:rsidRP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2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Utilizar la lengua como instrumento de aprendizaje, de representación, de comunicación y disfrute, de expresión de ideas y sentimientos y valorando la lengua oral como un medio de relación con los demás y de regulación de la convivencia.</w:t>
            </w:r>
          </w:p>
          <w:p w:rsidR="00B376A1" w:rsidRDefault="00B376A1" w:rsidP="00B376A1">
            <w:p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2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Expresar sentimientos, deseos e ideas mediante la lengua oral y a través de otros lenguajes, eligiendo el que mejor se ajuste a la intención y a la situación.</w:t>
            </w:r>
          </w:p>
          <w:p w:rsid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2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Comprender las intenciones y mensajes de otros niños y niñas así como de las personas adultas, adoptando una actitud positiva hacia las lenguas.</w:t>
            </w:r>
          </w:p>
          <w:p w:rsidR="00B376A1" w:rsidRPr="00B376A1" w:rsidRDefault="00B376A1" w:rsidP="00B376A1">
            <w:pPr>
              <w:pStyle w:val="Prrafodelista"/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</w:p>
          <w:p w:rsidR="00B376A1" w:rsidRPr="00B376A1" w:rsidRDefault="00B376A1" w:rsidP="00B376A1">
            <w:pPr>
              <w:pStyle w:val="Prrafodelista"/>
              <w:numPr>
                <w:ilvl w:val="0"/>
                <w:numId w:val="12"/>
              </w:numPr>
              <w:rPr>
                <w:rFonts w:ascii="Baskerville Old Face" w:hAnsi="Baskerville Old Face"/>
                <w:b/>
                <w:i/>
                <w:sz w:val="24"/>
                <w:szCs w:val="36"/>
              </w:rPr>
            </w:pPr>
            <w:r w:rsidRPr="00B376A1">
              <w:rPr>
                <w:rFonts w:ascii="Baskerville Old Face" w:hAnsi="Baskerville Old Face"/>
              </w:rPr>
              <w:t>Comprender, reproducir y recrear algunos textos literarios mostrando actitudes de valoración, disfrute e interés hacia ellos.</w:t>
            </w:r>
          </w:p>
        </w:tc>
      </w:tr>
    </w:tbl>
    <w:p w:rsidR="008614B1" w:rsidRDefault="008614B1" w:rsidP="008614B1">
      <w:pPr>
        <w:rPr>
          <w:sz w:val="36"/>
          <w:szCs w:val="36"/>
        </w:rPr>
      </w:pPr>
    </w:p>
    <w:p w:rsidR="009C6A64" w:rsidRPr="008614B1" w:rsidRDefault="009C6A64" w:rsidP="008614B1">
      <w:pPr>
        <w:rPr>
          <w:sz w:val="36"/>
          <w:szCs w:val="36"/>
        </w:rPr>
      </w:pPr>
    </w:p>
    <w:sectPr w:rsidR="009C6A64" w:rsidRPr="008614B1" w:rsidSect="009C6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B8" w:rsidRDefault="00D705B8" w:rsidP="00B376A1">
      <w:pPr>
        <w:spacing w:after="0" w:line="240" w:lineRule="auto"/>
      </w:pPr>
      <w:r>
        <w:separator/>
      </w:r>
    </w:p>
  </w:endnote>
  <w:endnote w:type="continuationSeparator" w:id="0">
    <w:p w:rsidR="00D705B8" w:rsidRDefault="00D705B8" w:rsidP="00B3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B8" w:rsidRDefault="00D705B8" w:rsidP="00B376A1">
      <w:pPr>
        <w:spacing w:after="0" w:line="240" w:lineRule="auto"/>
      </w:pPr>
      <w:r>
        <w:separator/>
      </w:r>
    </w:p>
  </w:footnote>
  <w:footnote w:type="continuationSeparator" w:id="0">
    <w:p w:rsidR="00D705B8" w:rsidRDefault="00D705B8" w:rsidP="00B3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C84"/>
    <w:multiLevelType w:val="hybridMultilevel"/>
    <w:tmpl w:val="F378E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038"/>
    <w:multiLevelType w:val="hybridMultilevel"/>
    <w:tmpl w:val="0A6E62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5A4"/>
    <w:multiLevelType w:val="hybridMultilevel"/>
    <w:tmpl w:val="766227F6"/>
    <w:lvl w:ilvl="0" w:tplc="98800A0E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1F81473"/>
    <w:multiLevelType w:val="hybridMultilevel"/>
    <w:tmpl w:val="8D9AB8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E6833"/>
    <w:multiLevelType w:val="hybridMultilevel"/>
    <w:tmpl w:val="836A1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24DF8"/>
    <w:multiLevelType w:val="hybridMultilevel"/>
    <w:tmpl w:val="344E13B8"/>
    <w:lvl w:ilvl="0" w:tplc="F5681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0C91"/>
    <w:multiLevelType w:val="hybridMultilevel"/>
    <w:tmpl w:val="3558C8E4"/>
    <w:lvl w:ilvl="0" w:tplc="0C0A000B">
      <w:start w:val="1"/>
      <w:numFmt w:val="bullet"/>
      <w:lvlText w:val=""/>
      <w:lvlJc w:val="left"/>
      <w:pPr>
        <w:ind w:left="716" w:hanging="360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3285588B"/>
    <w:multiLevelType w:val="hybridMultilevel"/>
    <w:tmpl w:val="4D0E6D26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3E1607A6"/>
    <w:multiLevelType w:val="hybridMultilevel"/>
    <w:tmpl w:val="17C0969E"/>
    <w:lvl w:ilvl="0" w:tplc="98800A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47B8"/>
    <w:multiLevelType w:val="multilevel"/>
    <w:tmpl w:val="F1E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D603A"/>
    <w:multiLevelType w:val="hybridMultilevel"/>
    <w:tmpl w:val="37287AAE"/>
    <w:lvl w:ilvl="0" w:tplc="D5B03B3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D4A024A"/>
    <w:multiLevelType w:val="hybridMultilevel"/>
    <w:tmpl w:val="0AEED00C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6E156B9B"/>
    <w:multiLevelType w:val="hybridMultilevel"/>
    <w:tmpl w:val="32ECD010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B1"/>
    <w:rsid w:val="00217866"/>
    <w:rsid w:val="008614B1"/>
    <w:rsid w:val="009C6A64"/>
    <w:rsid w:val="00B376A1"/>
    <w:rsid w:val="00D7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61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3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76A1"/>
  </w:style>
  <w:style w:type="paragraph" w:styleId="Piedepgina">
    <w:name w:val="footer"/>
    <w:basedOn w:val="Normal"/>
    <w:link w:val="PiedepginaCar"/>
    <w:uiPriority w:val="99"/>
    <w:semiHidden/>
    <w:unhideWhenUsed/>
    <w:rsid w:val="00B3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2016-10-06T13:18:00Z</dcterms:created>
  <dcterms:modified xsi:type="dcterms:W3CDTF">2016-10-06T13:51:00Z</dcterms:modified>
</cp:coreProperties>
</file>