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03" w:rsidRPr="00BF4406" w:rsidRDefault="000C3703" w:rsidP="000C3703">
      <w:pPr>
        <w:ind w:left="-993"/>
        <w:rPr>
          <w:rFonts w:ascii="Arial" w:hAnsi="Arial"/>
          <w:b/>
          <w:color w:val="000000"/>
          <w:sz w:val="36"/>
          <w:szCs w:val="36"/>
        </w:rPr>
      </w:pPr>
      <w:r>
        <w:rPr>
          <w:rFonts w:ascii="Arial" w:hAnsi="Arial"/>
          <w:b/>
          <w:color w:val="000000"/>
          <w:sz w:val="28"/>
          <w:szCs w:val="16"/>
        </w:rPr>
        <w:tab/>
      </w:r>
      <w:r>
        <w:rPr>
          <w:rFonts w:ascii="Arial" w:hAnsi="Arial"/>
          <w:b/>
          <w:color w:val="000000"/>
          <w:sz w:val="28"/>
          <w:szCs w:val="16"/>
        </w:rPr>
        <w:tab/>
      </w:r>
      <w:r>
        <w:rPr>
          <w:rFonts w:ascii="Arial" w:hAnsi="Arial"/>
          <w:b/>
          <w:color w:val="000000"/>
          <w:sz w:val="28"/>
          <w:szCs w:val="16"/>
        </w:rPr>
        <w:tab/>
      </w:r>
      <w:r>
        <w:rPr>
          <w:rFonts w:ascii="Arial" w:hAnsi="Arial"/>
          <w:b/>
          <w:color w:val="000000"/>
          <w:sz w:val="28"/>
          <w:szCs w:val="16"/>
        </w:rPr>
        <w:tab/>
      </w:r>
      <w:r>
        <w:rPr>
          <w:rFonts w:ascii="Arial" w:hAnsi="Arial"/>
          <w:b/>
          <w:color w:val="000000"/>
          <w:sz w:val="28"/>
          <w:szCs w:val="16"/>
        </w:rPr>
        <w:tab/>
      </w:r>
      <w:r>
        <w:rPr>
          <w:rFonts w:ascii="Arial" w:hAnsi="Arial"/>
          <w:b/>
          <w:color w:val="000000"/>
          <w:sz w:val="28"/>
          <w:szCs w:val="16"/>
        </w:rPr>
        <w:tab/>
        <w:t xml:space="preserve">    </w:t>
      </w:r>
      <w:r w:rsidRPr="00BF4406">
        <w:rPr>
          <w:rFonts w:ascii="Arial" w:hAnsi="Arial"/>
          <w:b/>
          <w:color w:val="000000"/>
          <w:sz w:val="36"/>
          <w:szCs w:val="36"/>
        </w:rPr>
        <w:t>DIAGRAMA UVE</w:t>
      </w:r>
    </w:p>
    <w:p w:rsidR="000C3703" w:rsidRPr="000C3703" w:rsidRDefault="000C3703" w:rsidP="000C3703">
      <w:pPr>
        <w:ind w:left="-993"/>
        <w:jc w:val="center"/>
        <w:rPr>
          <w:rFonts w:ascii="Arial" w:hAnsi="Arial"/>
          <w:b/>
          <w:color w:val="000000"/>
          <w:szCs w:val="16"/>
        </w:rPr>
      </w:pPr>
    </w:p>
    <w:p w:rsidR="000C3703" w:rsidRDefault="00B23D87">
      <w:r>
        <w:rPr>
          <w:noProof/>
          <w:lang w:eastAsia="es-ES"/>
        </w:rPr>
        <w:pict>
          <v:shapetype id="_x0000_t202" coordsize="21600,21600" o:spt="202" path="m,l,21600r21600,l21600,xe">
            <v:stroke joinstyle="miter"/>
            <v:path gradientshapeok="t" o:connecttype="rect"/>
          </v:shapetype>
          <v:shape id="Cuadro de texto 10" o:spid="_x0000_s1038" type="#_x0000_t202" style="position:absolute;margin-left:154.15pt;margin-top:7.7pt;width:105.65pt;height:160pt;z-index:251664384;visibility:visible" stroked="f">
            <v:textbox style="mso-next-textbox:#Cuadro de texto 10;mso-rotate-with-shape:t">
              <w:txbxContent>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b/>
                      <w:color w:val="000000"/>
                      <w:sz w:val="16"/>
                      <w:szCs w:val="16"/>
                      <w:lang w:eastAsia="es-ES"/>
                    </w:rPr>
                    <w:t>CUESTIONES CENTRALES:</w:t>
                  </w:r>
                </w:p>
                <w:p w:rsidR="002B4847" w:rsidRPr="00BF4406" w:rsidRDefault="002B4847" w:rsidP="002B4847">
                  <w:pPr>
                    <w:suppressAutoHyphens w:val="0"/>
                    <w:spacing w:after="0" w:line="240" w:lineRule="auto"/>
                    <w:jc w:val="center"/>
                    <w:textAlignment w:val="auto"/>
                    <w:rPr>
                      <w:rFonts w:asciiTheme="minorHAnsi" w:eastAsia="Times New Roman" w:hAnsiTheme="minorHAnsi" w:cs="Times New Roman"/>
                      <w:b/>
                      <w:sz w:val="16"/>
                      <w:szCs w:val="16"/>
                      <w:lang w:eastAsia="es-ES"/>
                    </w:rPr>
                  </w:pP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¿Cómo aprender significativamente la zona “Rectorado 1” del campus de la UPNA?</w:t>
                  </w: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¿Cómo desarrollar actitudes positivas en relación a este tema?</w:t>
                  </w:r>
                </w:p>
                <w:p w:rsidR="002B4847" w:rsidRPr="00BF4406" w:rsidRDefault="002B4847" w:rsidP="002B4847">
                  <w:pPr>
                    <w:jc w:val="center"/>
                    <w:rPr>
                      <w:rFonts w:asciiTheme="minorHAnsi" w:hAnsiTheme="minorHAnsi"/>
                      <w:sz w:val="16"/>
                      <w:szCs w:val="16"/>
                    </w:rPr>
                  </w:pPr>
                  <w:r w:rsidRPr="00BF4406">
                    <w:rPr>
                      <w:rFonts w:asciiTheme="minorHAnsi" w:eastAsia="Times New Roman" w:hAnsiTheme="minorHAnsi"/>
                      <w:color w:val="000000"/>
                      <w:sz w:val="16"/>
                      <w:szCs w:val="16"/>
                      <w:lang w:eastAsia="es-ES"/>
                    </w:rPr>
                    <w:t>¿Cómo conseguir que se comporten adecuadamente en relación con la zona “Rectorado 1”?</w:t>
                  </w:r>
                </w:p>
              </w:txbxContent>
            </v:textbox>
          </v:shape>
        </w:pict>
      </w:r>
      <w:r w:rsidRPr="00B23D87">
        <w:rPr>
          <w:rFonts w:ascii="Arial" w:hAnsi="Arial"/>
          <w:noProof/>
          <w:color w:val="000000"/>
          <w:sz w:val="16"/>
          <w:szCs w:val="16"/>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1" o:spid="_x0000_s1033" type="#_x0000_t34" style="position:absolute;margin-left:-49.65pt;margin-top:4pt;width:180.8pt;height:.05pt;flip:y;z-index:251661312;visibility:visible" o:connectortype="elbow" adj=",42487200,-4229" strokeweight=".17625mm"/>
        </w:pict>
      </w:r>
      <w:r w:rsidRPr="00B23D87">
        <w:rPr>
          <w:rFonts w:ascii="Arial" w:hAnsi="Arial"/>
          <w:noProof/>
          <w:color w:val="000000"/>
          <w:sz w:val="16"/>
          <w:szCs w:val="16"/>
          <w:lang w:eastAsia="es-ES"/>
        </w:rPr>
        <w:pict>
          <v:shape id="_x0000_s1034" type="#_x0000_t34" style="position:absolute;margin-left:286.55pt;margin-top:4pt;width:189.45pt;height:.05pt;z-index:251662336;visibility:visible" o:connectortype="elbow" adj="10797,-42465600,-42368" strokeweight=".17625mm"/>
        </w:pict>
      </w:r>
      <w:r w:rsidRPr="00B23D87">
        <w:rPr>
          <w:rFonts w:ascii="Arial" w:hAnsi="Arial"/>
          <w:noProof/>
          <w:color w:val="000000"/>
          <w:sz w:val="16"/>
          <w:szCs w:val="16"/>
          <w:lang w:eastAsia="es-ES"/>
        </w:rPr>
        <w:pict>
          <v:shapetype id="_x0000_t32" coordsize="21600,21600" o:spt="32" o:oned="t" path="m,l21600,21600e" filled="f">
            <v:path arrowok="t" fillok="f" o:connecttype="none"/>
            <o:lock v:ext="edit" shapetype="t"/>
          </v:shapetype>
          <v:shape id="_x0000_s1032" type="#_x0000_t32" style="position:absolute;margin-left:204.35pt;margin-top:4pt;width:82.2pt;height:585.7pt;flip:x;z-index:251660288" o:connectortype="straight"/>
        </w:pict>
      </w:r>
      <w:r w:rsidRPr="00B23D87">
        <w:rPr>
          <w:rFonts w:ascii="Arial" w:hAnsi="Arial"/>
          <w:noProof/>
          <w:color w:val="000000"/>
          <w:sz w:val="16"/>
          <w:szCs w:val="16"/>
          <w:lang w:eastAsia="es-ES"/>
        </w:rPr>
        <w:pict>
          <v:shape id="_x0000_s1031" type="#_x0000_t32" style="position:absolute;margin-left:131.15pt;margin-top:4pt;width:73.2pt;height:583.75pt;z-index:251659264" o:connectortype="straight"/>
        </w:pict>
      </w:r>
    </w:p>
    <w:p w:rsidR="000C3703" w:rsidRDefault="00B23D87" w:rsidP="000C3703">
      <w:pPr>
        <w:ind w:left="-993"/>
      </w:pPr>
      <w:r>
        <w:rPr>
          <w:noProof/>
          <w:lang w:eastAsia="es-ES"/>
        </w:rPr>
        <w:pict>
          <v:shape id="Cuadro de texto 7" o:spid="_x0000_s1035" type="#_x0000_t202" style="position:absolute;left:0;text-align:left;margin-left:287.85pt;margin-top:0;width:195.25pt;height:353.8pt;z-index:251663360;visibility:visible" stroked="f">
            <v:textbox style="mso-next-textbox:#Cuadro de texto 7;mso-rotate-with-shape:t">
              <w:txbxContent>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VALOR:</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 experiencia realizada nos ha permitido constatar que el alumnado aprende significativamente y construye conocimiento de manera creativa a través del método de nuestro proyecto. El aprendizaje significativo del alumnado les ayuda a construir un conocimiento propio sobre el respeto a la naturaleza, especialmente los árboles. Por ello se recomienda su puesta en práctica en las escuelas.</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evaluación del tema nos ha permitido comprobar que los alumnos han incorporado información de forma significativa respondiendo positivamente a la dinámica planteada.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cuestión central planteada se ha podido resolver mediante los materiales que hemos utilizado y el aprendizaje de nuevos conocimientos del alumnado.</w:t>
                  </w:r>
                </w:p>
                <w:p w:rsidR="002B4847" w:rsidRPr="00BF4406" w:rsidRDefault="002B4847" w:rsidP="002B4847">
                  <w:pPr>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alumnos han modificado su actitud positivamente hacia el medioambiente, valorando la importancia vital que tienen las plantas en nuestro día a día.</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TRANSFORMACIONES: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Elaboración de mapas conceptuales y modelos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Propuestas de mejora.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Lista de errores conceptuales.</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Herbario (formato papel y digitalizado).</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REGISTROS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Fotografías que se realizan.</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Actas del día.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Mapas conceptuales.</w:t>
                  </w:r>
                </w:p>
                <w:p w:rsidR="002B4847" w:rsidRPr="00BF4406" w:rsidRDefault="002B4847" w:rsidP="002B4847">
                  <w:pPr>
                    <w:jc w:val="both"/>
                    <w:rPr>
                      <w:rFonts w:asciiTheme="minorHAnsi" w:hAnsiTheme="minorHAnsi"/>
                      <w:sz w:val="16"/>
                      <w:szCs w:val="16"/>
                    </w:rPr>
                  </w:pPr>
                  <w:r w:rsidRPr="00BF4406">
                    <w:rPr>
                      <w:rFonts w:asciiTheme="minorHAnsi" w:eastAsia="Times New Roman" w:hAnsiTheme="minorHAnsi"/>
                      <w:color w:val="000000"/>
                      <w:sz w:val="16"/>
                      <w:szCs w:val="16"/>
                      <w:lang w:eastAsia="es-ES"/>
                    </w:rPr>
                    <w:t>Notas de las observaciones.</w:t>
                  </w: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pPr>
                </w:p>
                <w:p w:rsidR="002B4847" w:rsidRDefault="002B4847" w:rsidP="002B4847">
                  <w:pPr>
                    <w:jc w:val="both"/>
                    <w:rPr>
                      <w:rFonts w:ascii="Arial" w:eastAsia="Times New Roman" w:hAnsi="Arial"/>
                      <w:color w:val="000000"/>
                      <w:sz w:val="16"/>
                      <w:szCs w:val="16"/>
                      <w:lang w:eastAsia="es-ES"/>
                    </w:rPr>
                  </w:pPr>
                </w:p>
                <w:p w:rsidR="002B4847" w:rsidRDefault="002B4847" w:rsidP="002B4847">
                  <w:pPr>
                    <w:jc w:val="both"/>
                  </w:pPr>
                </w:p>
              </w:txbxContent>
            </v:textbox>
          </v:shape>
        </w:pict>
      </w:r>
      <w:r w:rsidRPr="00B23D87">
        <w:rPr>
          <w:rFonts w:ascii="Arial" w:hAnsi="Arial"/>
          <w:color w:val="000000"/>
          <w:sz w:val="16"/>
          <w:szCs w:val="16"/>
        </w:rPr>
      </w:r>
      <w:r w:rsidRPr="00B23D87">
        <w:rPr>
          <w:rFonts w:ascii="Arial" w:hAnsi="Arial"/>
          <w:color w:val="000000"/>
          <w:sz w:val="16"/>
          <w:szCs w:val="16"/>
        </w:rPr>
        <w:pict>
          <v:shape id="_x0000_s1040" type="#_x0000_t202" style="width:180.8pt;height:560.85pt;mso-position-horizontal-relative:char;mso-position-vertical-relative:line" stroked="f">
            <v:textbox style="mso-next-textbox:#_x0000_s1040">
              <w:txbxContent>
                <w:p w:rsidR="000C3703" w:rsidRPr="00BF4406" w:rsidRDefault="000C3703" w:rsidP="000C3703">
                  <w:pPr>
                    <w:pStyle w:val="NormalWeb"/>
                    <w:spacing w:before="0" w:after="0"/>
                    <w:rPr>
                      <w:rFonts w:asciiTheme="minorHAnsi" w:hAnsiTheme="minorHAnsi" w:cs="Arial"/>
                      <w:b/>
                      <w:color w:val="000000"/>
                      <w:sz w:val="16"/>
                      <w:szCs w:val="16"/>
                    </w:rPr>
                  </w:pPr>
                  <w:r w:rsidRPr="00BF4406">
                    <w:rPr>
                      <w:rFonts w:asciiTheme="minorHAnsi" w:hAnsiTheme="minorHAnsi" w:cs="Arial"/>
                      <w:b/>
                      <w:color w:val="000000"/>
                      <w:sz w:val="16"/>
                      <w:szCs w:val="16"/>
                    </w:rPr>
                    <w:t>COSMOVISIÓN:</w:t>
                  </w:r>
                </w:p>
                <w:p w:rsidR="000C3703" w:rsidRPr="00BF4406" w:rsidRDefault="000C3703" w:rsidP="000C3703">
                  <w:pPr>
                    <w:spacing w:after="0" w:line="240" w:lineRule="auto"/>
                    <w:rPr>
                      <w:rFonts w:asciiTheme="minorHAnsi" w:hAnsiTheme="minorHAnsi"/>
                      <w:color w:val="000000"/>
                      <w:sz w:val="16"/>
                      <w:szCs w:val="16"/>
                    </w:rPr>
                  </w:pPr>
                  <w:r w:rsidRPr="00BF4406">
                    <w:rPr>
                      <w:rFonts w:asciiTheme="minorHAnsi" w:hAnsiTheme="minorHAnsi"/>
                      <w:color w:val="000000"/>
                      <w:sz w:val="16"/>
                      <w:szCs w:val="16"/>
                    </w:rPr>
                    <w:t>La elaboración y la utilización de un modelo de conocimiento de la zona “Rectorado 1” permite desarrollar el aprendizaje significativo de los alumnos, integrando pensar, sentir y actuar.</w:t>
                  </w:r>
                </w:p>
                <w:p w:rsidR="000C3703" w:rsidRPr="00BF4406" w:rsidRDefault="000C3703" w:rsidP="000C3703">
                  <w:pPr>
                    <w:spacing w:after="0" w:line="240" w:lineRule="auto"/>
                    <w:rPr>
                      <w:rFonts w:asciiTheme="minorHAnsi" w:hAnsiTheme="minorHAnsi"/>
                      <w:color w:val="000000"/>
                      <w:sz w:val="16"/>
                      <w:szCs w:val="16"/>
                    </w:rPr>
                  </w:pPr>
                </w:p>
                <w:p w:rsidR="000C3703" w:rsidRPr="00BF4406" w:rsidRDefault="000C3703" w:rsidP="000C3703">
                  <w:pPr>
                    <w:pStyle w:val="NormalWeb"/>
                    <w:spacing w:before="0" w:after="0"/>
                    <w:jc w:val="both"/>
                    <w:rPr>
                      <w:rFonts w:asciiTheme="minorHAnsi" w:hAnsiTheme="minorHAnsi"/>
                    </w:rPr>
                  </w:pPr>
                  <w:r w:rsidRPr="00BF4406">
                    <w:rPr>
                      <w:rFonts w:asciiTheme="minorHAnsi" w:hAnsiTheme="minorHAnsi" w:cs="Arial"/>
                      <w:b/>
                      <w:color w:val="000000"/>
                      <w:sz w:val="16"/>
                      <w:szCs w:val="16"/>
                    </w:rPr>
                    <w:t>FILOSOFÍA:</w:t>
                  </w:r>
                </w:p>
                <w:p w:rsidR="000C3703" w:rsidRPr="00BF4406" w:rsidRDefault="000C3703" w:rsidP="000C3703">
                  <w:pPr>
                    <w:pStyle w:val="NormalWeb"/>
                    <w:spacing w:before="0" w:after="0"/>
                    <w:jc w:val="both"/>
                    <w:rPr>
                      <w:rFonts w:asciiTheme="minorHAnsi" w:hAnsiTheme="minorHAnsi" w:cs="Arial"/>
                      <w:color w:val="000000"/>
                      <w:sz w:val="16"/>
                      <w:szCs w:val="16"/>
                    </w:rPr>
                  </w:pPr>
                  <w:r w:rsidRPr="00BF4406">
                    <w:rPr>
                      <w:rFonts w:asciiTheme="minorHAnsi" w:hAnsiTheme="minorHAnsi" w:cs="Arial"/>
                      <w:color w:val="000000"/>
                      <w:sz w:val="16"/>
                      <w:szCs w:val="16"/>
                    </w:rPr>
                    <w:t>Teoría constructivista: el alumno construye significados haciendo evolucionar de manera activa los conceptos. Para ello deberemos conocer los conocimientos previos del alumnado y proporcionar nuevos que puedan integrarse con los anteriores</w:t>
                  </w:r>
                </w:p>
                <w:p w:rsidR="000C3703" w:rsidRPr="00BF4406" w:rsidRDefault="000C3703" w:rsidP="000C3703">
                  <w:pPr>
                    <w:pStyle w:val="NormalWeb"/>
                    <w:spacing w:before="0" w:after="0"/>
                    <w:jc w:val="both"/>
                    <w:rPr>
                      <w:rFonts w:asciiTheme="minorHAnsi" w:hAnsiTheme="minorHAnsi" w:cs="Arial"/>
                      <w:color w:val="000000"/>
                      <w:sz w:val="16"/>
                      <w:szCs w:val="16"/>
                    </w:rPr>
                  </w:pPr>
                </w:p>
                <w:p w:rsidR="000C3703" w:rsidRPr="00BF4406" w:rsidRDefault="000C3703" w:rsidP="000C3703">
                  <w:pPr>
                    <w:pStyle w:val="NormalWeb"/>
                    <w:spacing w:before="0" w:after="0"/>
                    <w:rPr>
                      <w:rFonts w:asciiTheme="minorHAnsi" w:hAnsiTheme="minorHAnsi"/>
                    </w:rPr>
                  </w:pPr>
                  <w:r w:rsidRPr="00BF4406">
                    <w:rPr>
                      <w:rFonts w:asciiTheme="minorHAnsi" w:hAnsiTheme="minorHAnsi" w:cs="Arial"/>
                      <w:b/>
                      <w:color w:val="000000"/>
                      <w:sz w:val="16"/>
                      <w:szCs w:val="16"/>
                    </w:rPr>
                    <w:t>TEORÍAS:</w:t>
                  </w:r>
                </w:p>
                <w:p w:rsidR="000C3703" w:rsidRPr="00BF4406" w:rsidRDefault="000C3703" w:rsidP="000C3703">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Ámbito psicopedagógico:</w:t>
                  </w:r>
                </w:p>
                <w:p w:rsidR="000C3703" w:rsidRPr="00BF4406" w:rsidRDefault="000C3703" w:rsidP="000C3703">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Educación y aprendizaje significativo de Ausubel, Novak, Gowin y Vygotsky.</w:t>
                  </w:r>
                </w:p>
                <w:p w:rsidR="000C3703" w:rsidRPr="00BF4406" w:rsidRDefault="000C3703" w:rsidP="000C3703">
                  <w:pPr>
                    <w:pStyle w:val="NormalWeb"/>
                    <w:spacing w:before="0" w:after="0"/>
                    <w:rPr>
                      <w:rFonts w:asciiTheme="minorHAnsi" w:hAnsiTheme="minorHAnsi"/>
                    </w:rPr>
                  </w:pPr>
                  <w:r w:rsidRPr="00BF4406">
                    <w:rPr>
                      <w:rFonts w:asciiTheme="minorHAnsi" w:hAnsiTheme="minorHAnsi" w:cs="Arial"/>
                      <w:color w:val="000000"/>
                      <w:sz w:val="16"/>
                      <w:szCs w:val="16"/>
                    </w:rPr>
                    <w:t>Ámbito naturalista:</w:t>
                  </w:r>
                </w:p>
                <w:p w:rsidR="000C3703" w:rsidRPr="00BF4406" w:rsidRDefault="000C3703" w:rsidP="000C3703">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-Botánica: estudio de los árboles y clasificación de los mismos.</w:t>
                  </w:r>
                </w:p>
                <w:p w:rsidR="000C3703" w:rsidRPr="00BF4406" w:rsidRDefault="000C3703" w:rsidP="000C3703">
                  <w:pPr>
                    <w:pStyle w:val="NormalWeb"/>
                    <w:spacing w:before="0" w:after="0"/>
                    <w:rPr>
                      <w:rFonts w:asciiTheme="minorHAnsi" w:hAnsiTheme="minorHAnsi" w:cs="Arial"/>
                      <w:color w:val="000000"/>
                      <w:sz w:val="16"/>
                      <w:szCs w:val="16"/>
                    </w:rPr>
                  </w:pPr>
                </w:p>
                <w:p w:rsidR="000C3703" w:rsidRPr="00BF4406" w:rsidRDefault="000C3703" w:rsidP="000C3703">
                  <w:pPr>
                    <w:spacing w:after="0" w:line="240" w:lineRule="auto"/>
                    <w:rPr>
                      <w:rFonts w:asciiTheme="minorHAnsi" w:hAnsiTheme="minorHAnsi"/>
                    </w:rPr>
                  </w:pPr>
                  <w:r w:rsidRPr="00BF4406">
                    <w:rPr>
                      <w:rFonts w:asciiTheme="minorHAnsi" w:eastAsia="Times New Roman" w:hAnsiTheme="minorHAnsi"/>
                      <w:b/>
                      <w:color w:val="000000"/>
                      <w:sz w:val="16"/>
                      <w:szCs w:val="16"/>
                      <w:lang w:eastAsia="es-ES"/>
                    </w:rPr>
                    <w:t>PRINCIPIOS:</w:t>
                  </w:r>
                </w:p>
                <w:p w:rsidR="000C3703" w:rsidRPr="00BF4406" w:rsidRDefault="000C3703" w:rsidP="000C3703">
                  <w:pPr>
                    <w:numPr>
                      <w:ilvl w:val="0"/>
                      <w:numId w:val="1"/>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Aprendizaje significativo:</w:t>
                  </w:r>
                </w:p>
                <w:p w:rsidR="000C3703" w:rsidRPr="00BF4406" w:rsidRDefault="000C3703" w:rsidP="000C3703">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-El alumno debe realizar un esfuerzo para integrar los conocimientos nuevos sobre los árboles de la zona en sus estructuras cognitivas, es decir, integrar los conocimientos nuevos  en los previos.</w:t>
                  </w:r>
                </w:p>
                <w:p w:rsidR="000C3703" w:rsidRPr="00BF4406" w:rsidRDefault="000C3703" w:rsidP="000C3703">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-Son necesarios materiales curriculares e instruccionales para aprender conceptualmente transparentes.</w:t>
                  </w:r>
                </w:p>
                <w:p w:rsidR="000C3703" w:rsidRPr="00BF4406" w:rsidRDefault="000C3703" w:rsidP="000C3703">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-Crear en los alumnos una estructura cognitiva adecuada y actitud positiva en los mismos.</w:t>
                  </w:r>
                </w:p>
                <w:p w:rsidR="000C3703" w:rsidRPr="00BF4406" w:rsidRDefault="000C3703" w:rsidP="000C3703">
                  <w:pPr>
                    <w:numPr>
                      <w:ilvl w:val="0"/>
                      <w:numId w:val="2"/>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Los árboles se encuentran en la naturaleza y</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están formados por raíz, tronco, hojas, ramas,</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frutos, etc.</w:t>
                  </w:r>
                </w:p>
                <w:p w:rsidR="000C3703" w:rsidRPr="00BF4406" w:rsidRDefault="000C3703" w:rsidP="000C3703">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forman parte del ecosistema urbano y rural, siendo esenciales para la vida.</w:t>
                  </w:r>
                </w:p>
                <w:p w:rsidR="000C3703" w:rsidRPr="00BF4406" w:rsidRDefault="000C3703" w:rsidP="000C3703">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Las hojas de los árboles pueden ser: perennes/caducas, paripinnadas/imparipinnadas, aisladas/por fascículos, etc.</w:t>
                  </w:r>
                </w:p>
                <w:p w:rsidR="000C3703" w:rsidRPr="00BF4406" w:rsidRDefault="000C3703" w:rsidP="000C3703">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Existen diferentes tipos de cortezas: lisas/rugosas, finas/gruesas, suaves/ásperas, etc.</w:t>
                  </w:r>
                </w:p>
                <w:p w:rsidR="000C3703" w:rsidRPr="00BF4406" w:rsidRDefault="000C3703" w:rsidP="000C3703">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pueden dispersar sus semillas de manera anemócora (transportadas por el aire) o zoocora (transportada por animales).</w:t>
                  </w:r>
                </w:p>
                <w:p w:rsidR="000C3703" w:rsidRPr="00BF4406" w:rsidRDefault="000C3703" w:rsidP="000C3703">
                  <w:pPr>
                    <w:tabs>
                      <w:tab w:val="left" w:pos="142"/>
                    </w:tabs>
                    <w:spacing w:after="0" w:line="240" w:lineRule="auto"/>
                    <w:jc w:val="both"/>
                    <w:rPr>
                      <w:rFonts w:asciiTheme="minorHAnsi" w:eastAsia="Times New Roman" w:hAnsiTheme="minorHAnsi"/>
                      <w:color w:val="000000"/>
                      <w:sz w:val="16"/>
                      <w:szCs w:val="16"/>
                      <w:lang w:eastAsia="es-ES"/>
                    </w:rPr>
                  </w:pPr>
                </w:p>
                <w:p w:rsidR="000C3703" w:rsidRPr="00BF4406" w:rsidRDefault="000C3703" w:rsidP="000C3703">
                  <w:pPr>
                    <w:spacing w:after="0" w:line="240" w:lineRule="auto"/>
                    <w:jc w:val="both"/>
                    <w:rPr>
                      <w:rFonts w:asciiTheme="minorHAnsi" w:hAnsiTheme="minorHAnsi"/>
                    </w:rPr>
                  </w:pPr>
                  <w:r w:rsidRPr="00BF4406">
                    <w:rPr>
                      <w:rFonts w:asciiTheme="minorHAnsi" w:eastAsia="Times New Roman" w:hAnsiTheme="minorHAnsi"/>
                      <w:b/>
                      <w:color w:val="000000"/>
                      <w:sz w:val="16"/>
                      <w:szCs w:val="16"/>
                      <w:lang w:eastAsia="es-ES"/>
                    </w:rPr>
                    <w:t>CONCEPTOS:</w:t>
                  </w:r>
                </w:p>
                <w:p w:rsidR="000C3703" w:rsidRPr="00BF4406" w:rsidRDefault="000C3703" w:rsidP="000C3703">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Mapa conceptual, Modelo de conocimiento, Diagrama V, aprendizaje significativo, proposición, palabras de enlace, Abeto de colorado, Roble, Cedro del Himalaya, Arce platanoide, Tilo, Tejo, Fresno, perenne, caduco, anemócora, zoocora, semillas, hojas, etc...</w:t>
                  </w:r>
                </w:p>
                <w:p w:rsidR="000C3703" w:rsidRPr="00BF4406" w:rsidRDefault="000C3703" w:rsidP="000C3703">
                  <w:pPr>
                    <w:tabs>
                      <w:tab w:val="left" w:pos="142"/>
                    </w:tabs>
                    <w:spacing w:after="0" w:line="240" w:lineRule="auto"/>
                    <w:jc w:val="both"/>
                    <w:rPr>
                      <w:rFonts w:asciiTheme="minorHAnsi" w:eastAsia="Times New Roman" w:hAnsiTheme="minorHAnsi"/>
                      <w:color w:val="000000"/>
                      <w:sz w:val="16"/>
                      <w:szCs w:val="16"/>
                      <w:lang w:eastAsia="es-ES"/>
                    </w:rPr>
                  </w:pPr>
                </w:p>
                <w:p w:rsidR="000C3703" w:rsidRDefault="000C3703" w:rsidP="000C3703">
                  <w:pPr>
                    <w:pStyle w:val="NormalWeb"/>
                    <w:spacing w:before="0" w:after="0"/>
                    <w:rPr>
                      <w:rFonts w:ascii="Arial" w:hAnsi="Arial" w:cs="Arial"/>
                      <w:color w:val="000000"/>
                      <w:sz w:val="16"/>
                      <w:szCs w:val="16"/>
                    </w:rPr>
                  </w:pPr>
                </w:p>
                <w:p w:rsidR="000C3703" w:rsidRDefault="000C3703" w:rsidP="000C3703">
                  <w:pPr>
                    <w:pStyle w:val="NormalWeb"/>
                    <w:spacing w:before="0" w:after="0"/>
                    <w:rPr>
                      <w:rFonts w:ascii="Arial" w:hAnsi="Arial" w:cs="Arial"/>
                      <w:color w:val="000000"/>
                      <w:sz w:val="16"/>
                      <w:szCs w:val="16"/>
                    </w:rPr>
                  </w:pPr>
                </w:p>
                <w:p w:rsidR="000C3703" w:rsidRPr="00356C76" w:rsidRDefault="000C3703" w:rsidP="000C3703">
                  <w:pPr>
                    <w:pStyle w:val="NormalWeb"/>
                    <w:spacing w:before="0" w:after="0"/>
                    <w:rPr>
                      <w:rFonts w:ascii="Arial" w:hAnsi="Arial" w:cs="Arial"/>
                      <w:color w:val="000000"/>
                      <w:sz w:val="16"/>
                      <w:szCs w:val="16"/>
                    </w:rPr>
                  </w:pPr>
                </w:p>
                <w:p w:rsidR="000C3703" w:rsidRDefault="000C3703" w:rsidP="000C3703">
                  <w:pPr>
                    <w:pStyle w:val="NormalWeb"/>
                    <w:spacing w:before="0" w:after="0"/>
                    <w:jc w:val="both"/>
                    <w:rPr>
                      <w:rFonts w:ascii="Arial" w:hAnsi="Arial" w:cs="Arial"/>
                      <w:color w:val="000000"/>
                      <w:sz w:val="16"/>
                      <w:szCs w:val="16"/>
                    </w:rPr>
                  </w:pPr>
                </w:p>
                <w:p w:rsidR="000C3703" w:rsidRDefault="000C3703" w:rsidP="000C3703">
                  <w:pPr>
                    <w:pStyle w:val="NormalWeb"/>
                    <w:spacing w:before="0" w:after="0"/>
                    <w:jc w:val="both"/>
                    <w:rPr>
                      <w:rFonts w:ascii="Arial" w:hAnsi="Arial" w:cs="Arial"/>
                      <w:color w:val="000000"/>
                      <w:sz w:val="16"/>
                      <w:szCs w:val="16"/>
                    </w:rPr>
                  </w:pPr>
                </w:p>
                <w:p w:rsidR="000C3703" w:rsidRPr="00290131" w:rsidRDefault="000C3703" w:rsidP="000C3703">
                  <w:pPr>
                    <w:pStyle w:val="NormalWeb"/>
                    <w:spacing w:before="0" w:after="0"/>
                    <w:jc w:val="both"/>
                  </w:pPr>
                </w:p>
                <w:p w:rsidR="000C3703" w:rsidRDefault="000C3703" w:rsidP="000C3703">
                  <w:pPr>
                    <w:spacing w:after="0" w:line="240" w:lineRule="auto"/>
                    <w:rPr>
                      <w:rFonts w:ascii="Arial" w:hAnsi="Arial"/>
                      <w:color w:val="000000"/>
                      <w:sz w:val="16"/>
                      <w:szCs w:val="16"/>
                    </w:rPr>
                  </w:pPr>
                </w:p>
                <w:p w:rsidR="000C3703" w:rsidRPr="00356C76" w:rsidRDefault="000C3703" w:rsidP="000C3703">
                  <w:pPr>
                    <w:spacing w:after="0" w:line="240" w:lineRule="auto"/>
                  </w:pPr>
                </w:p>
              </w:txbxContent>
            </v:textbox>
            <w10:wrap type="none"/>
            <w10:anchorlock/>
          </v:shape>
        </w:pict>
      </w:r>
    </w:p>
    <w:p w:rsidR="000C3703" w:rsidRDefault="00B23D87">
      <w:r w:rsidRPr="00B23D87">
        <w:rPr>
          <w:rFonts w:ascii="Arial" w:hAnsi="Arial"/>
          <w:noProof/>
          <w:color w:val="000000"/>
          <w:sz w:val="16"/>
          <w:szCs w:val="16"/>
        </w:rPr>
        <w:pict>
          <v:shape id="_x0000_s1039" type="#_x0000_t202" style="position:absolute;margin-left:61.2pt;margin-top:6.4pt;width:290.25pt;height:121.85pt;z-index:251666432;mso-width-relative:margin;mso-height-relative:margin" stroked="f">
            <v:textbox>
              <w:txbxContent>
                <w:p w:rsidR="002B4847" w:rsidRPr="00BF4406" w:rsidRDefault="002B4847" w:rsidP="002B4847">
                  <w:pPr>
                    <w:jc w:val="center"/>
                    <w:rPr>
                      <w:rFonts w:asciiTheme="minorHAnsi" w:hAnsiTheme="minorHAnsi"/>
                      <w:b/>
                      <w:sz w:val="16"/>
                      <w:szCs w:val="16"/>
                    </w:rPr>
                  </w:pPr>
                  <w:r w:rsidRPr="00BF4406">
                    <w:rPr>
                      <w:rFonts w:asciiTheme="minorHAnsi" w:hAnsiTheme="minorHAnsi"/>
                      <w:b/>
                      <w:sz w:val="16"/>
                      <w:szCs w:val="16"/>
                    </w:rPr>
                    <w:t>ACONTECIMIENTOS Y/U OBJETOS</w:t>
                  </w:r>
                </w:p>
                <w:p w:rsidR="002B4847" w:rsidRPr="00BF4406" w:rsidRDefault="002B4847" w:rsidP="002B4847">
                  <w:pPr>
                    <w:jc w:val="both"/>
                    <w:rPr>
                      <w:rFonts w:asciiTheme="minorHAnsi" w:hAnsiTheme="minorHAnsi"/>
                      <w:sz w:val="16"/>
                      <w:szCs w:val="16"/>
                    </w:rPr>
                  </w:pPr>
                  <w:r w:rsidRPr="00BF4406">
                    <w:rPr>
                      <w:rFonts w:asciiTheme="minorHAnsi" w:hAnsiTheme="minorHAnsi"/>
                      <w:sz w:val="16"/>
                      <w:szCs w:val="16"/>
                    </w:rPr>
                    <w:t>Elaboración de un mapa conceptual y de un modelo de conocimiento, contenidos teóricos sobre los árboles en la naturaleza, imágenes, libro de texto, páginas web, videos, visita guiada por el bosque de la UPNA, observación de los cambios en los árboles, recolecta de hojas y frutos de los árboles, actas, resolución de errores conceptuales, etc.</w:t>
                  </w:r>
                </w:p>
              </w:txbxContent>
            </v:textbox>
          </v:shape>
        </w:pict>
      </w:r>
    </w:p>
    <w:p w:rsidR="00356C76" w:rsidRDefault="00356C76"/>
    <w:sectPr w:rsidR="00356C76" w:rsidSect="000C3703">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4A" w:rsidRDefault="0083374A" w:rsidP="000C3703">
      <w:pPr>
        <w:spacing w:after="0" w:line="240" w:lineRule="auto"/>
      </w:pPr>
      <w:r>
        <w:separator/>
      </w:r>
    </w:p>
  </w:endnote>
  <w:endnote w:type="continuationSeparator" w:id="0">
    <w:p w:rsidR="0083374A" w:rsidRDefault="0083374A" w:rsidP="000C3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4A" w:rsidRDefault="0083374A" w:rsidP="000C3703">
      <w:pPr>
        <w:spacing w:after="0" w:line="240" w:lineRule="auto"/>
      </w:pPr>
      <w:r>
        <w:separator/>
      </w:r>
    </w:p>
  </w:footnote>
  <w:footnote w:type="continuationSeparator" w:id="0">
    <w:p w:rsidR="0083374A" w:rsidRDefault="0083374A" w:rsidP="000C37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4CA7"/>
    <w:multiLevelType w:val="multilevel"/>
    <w:tmpl w:val="E2F445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3FF608A1"/>
    <w:multiLevelType w:val="multilevel"/>
    <w:tmpl w:val="702CCC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6C76"/>
    <w:rsid w:val="0008362D"/>
    <w:rsid w:val="00095889"/>
    <w:rsid w:val="000C3703"/>
    <w:rsid w:val="002B4847"/>
    <w:rsid w:val="00356C76"/>
    <w:rsid w:val="003F2AFB"/>
    <w:rsid w:val="00556800"/>
    <w:rsid w:val="00721A54"/>
    <w:rsid w:val="0083374A"/>
    <w:rsid w:val="00927501"/>
    <w:rsid w:val="009E24AE"/>
    <w:rsid w:val="00B23D87"/>
    <w:rsid w:val="00BF4406"/>
    <w:rsid w:val="00CC09CA"/>
    <w:rsid w:val="00CC411C"/>
    <w:rsid w:val="00D10759"/>
    <w:rsid w:val="00D262CD"/>
    <w:rsid w:val="00D57D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5" type="connector" idref="#_x0000_s1032"/>
        <o:r id="V:Rule6" type="connector" idref="#Conector recto 1"/>
        <o:r id="V:Rule7" type="connector" idref="#_x0000_s1031"/>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C76"/>
    <w:pPr>
      <w:suppressAutoHyphens/>
      <w:autoSpaceDN w:val="0"/>
      <w:spacing w:after="160" w:line="254" w:lineRule="auto"/>
      <w:jc w:val="left"/>
      <w:textAlignment w:val="baseline"/>
    </w:pPr>
    <w:rPr>
      <w:rFonts w:ascii="Calibri" w:eastAsia="Calibri" w:hAnsi="Calibri" w:cs="Arial"/>
    </w:rPr>
  </w:style>
  <w:style w:type="paragraph" w:styleId="Ttulo1">
    <w:name w:val="heading 1"/>
    <w:basedOn w:val="Normal"/>
    <w:next w:val="Normal"/>
    <w:link w:val="Ttulo1Car"/>
    <w:uiPriority w:val="9"/>
    <w:qFormat/>
    <w:rsid w:val="00D57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D3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57D39"/>
    <w:pPr>
      <w:spacing w:line="276" w:lineRule="auto"/>
      <w:outlineLvl w:val="9"/>
    </w:pPr>
  </w:style>
  <w:style w:type="paragraph" w:styleId="NormalWeb">
    <w:name w:val="Normal (Web)"/>
    <w:basedOn w:val="Normal"/>
    <w:rsid w:val="00356C76"/>
    <w:pPr>
      <w:spacing w:before="100" w:after="10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B4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847"/>
    <w:rPr>
      <w:rFonts w:ascii="Tahoma" w:eastAsia="Calibri" w:hAnsi="Tahoma" w:cs="Tahoma"/>
      <w:sz w:val="16"/>
      <w:szCs w:val="16"/>
    </w:rPr>
  </w:style>
  <w:style w:type="paragraph" w:styleId="Encabezado">
    <w:name w:val="header"/>
    <w:basedOn w:val="Normal"/>
    <w:link w:val="EncabezadoCar"/>
    <w:uiPriority w:val="99"/>
    <w:semiHidden/>
    <w:unhideWhenUsed/>
    <w:rsid w:val="000C3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C3703"/>
    <w:rPr>
      <w:rFonts w:ascii="Calibri" w:eastAsia="Calibri" w:hAnsi="Calibri" w:cs="Arial"/>
    </w:rPr>
  </w:style>
  <w:style w:type="paragraph" w:styleId="Piedepgina">
    <w:name w:val="footer"/>
    <w:basedOn w:val="Normal"/>
    <w:link w:val="PiedepginaCar"/>
    <w:uiPriority w:val="99"/>
    <w:semiHidden/>
    <w:unhideWhenUsed/>
    <w:rsid w:val="000C3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C3703"/>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687832821">
      <w:bodyDiv w:val="1"/>
      <w:marLeft w:val="0"/>
      <w:marRight w:val="0"/>
      <w:marTop w:val="0"/>
      <w:marBottom w:val="0"/>
      <w:divBdr>
        <w:top w:val="none" w:sz="0" w:space="0" w:color="auto"/>
        <w:left w:val="none" w:sz="0" w:space="0" w:color="auto"/>
        <w:bottom w:val="none" w:sz="0" w:space="0" w:color="auto"/>
        <w:right w:val="none" w:sz="0" w:space="0" w:color="auto"/>
      </w:divBdr>
    </w:div>
    <w:div w:id="988754050">
      <w:bodyDiv w:val="1"/>
      <w:marLeft w:val="0"/>
      <w:marRight w:val="0"/>
      <w:marTop w:val="0"/>
      <w:marBottom w:val="0"/>
      <w:divBdr>
        <w:top w:val="none" w:sz="0" w:space="0" w:color="auto"/>
        <w:left w:val="none" w:sz="0" w:space="0" w:color="auto"/>
        <w:bottom w:val="none" w:sz="0" w:space="0" w:color="auto"/>
        <w:right w:val="none" w:sz="0" w:space="0" w:color="auto"/>
      </w:divBdr>
    </w:div>
    <w:div w:id="1688629218">
      <w:bodyDiv w:val="1"/>
      <w:marLeft w:val="0"/>
      <w:marRight w:val="0"/>
      <w:marTop w:val="0"/>
      <w:marBottom w:val="0"/>
      <w:divBdr>
        <w:top w:val="none" w:sz="0" w:space="0" w:color="auto"/>
        <w:left w:val="none" w:sz="0" w:space="0" w:color="auto"/>
        <w:bottom w:val="none" w:sz="0" w:space="0" w:color="auto"/>
        <w:right w:val="none" w:sz="0" w:space="0" w:color="auto"/>
      </w:divBdr>
    </w:div>
    <w:div w:id="20907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vane</cp:lastModifiedBy>
  <cp:revision>2</cp:revision>
  <dcterms:created xsi:type="dcterms:W3CDTF">2015-12-21T22:00:00Z</dcterms:created>
  <dcterms:modified xsi:type="dcterms:W3CDTF">2015-12-21T22:00:00Z</dcterms:modified>
</cp:coreProperties>
</file>