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58AD" w:rsidRPr="003D72CF" w:rsidRDefault="005A7679" w:rsidP="00DB6694">
      <w:pPr>
        <w:rPr>
          <w:rFonts w:ascii="Verdana" w:hAnsi="Verdana"/>
          <w:b/>
          <w:sz w:val="32"/>
          <w:szCs w:val="32"/>
          <w:lang w:val="es-ES_tradnl"/>
        </w:rPr>
      </w:pPr>
      <w:bookmarkStart w:id="0" w:name="_GoBack"/>
      <w:bookmarkEnd w:id="0"/>
      <w:r w:rsidRPr="003D72CF">
        <w:rPr>
          <w:rFonts w:ascii="Verdana" w:hAnsi="Verdana"/>
          <w:b/>
          <w:sz w:val="32"/>
          <w:szCs w:val="32"/>
          <w:lang w:val="es-ES_tradnl"/>
        </w:rPr>
        <w:t>Aprendizaje y Enseñanza de las Ciencias Experimentales</w:t>
      </w:r>
    </w:p>
    <w:p w:rsidR="00DB6694" w:rsidRPr="003D72CF" w:rsidRDefault="00A07319" w:rsidP="004E5A0B">
      <w:pPr>
        <w:rPr>
          <w:rFonts w:ascii="Verdana" w:hAnsi="Verdana"/>
          <w:b/>
          <w:sz w:val="28"/>
          <w:szCs w:val="28"/>
          <w:lang w:val="es-ES_tradnl"/>
        </w:rPr>
      </w:pPr>
      <w:r w:rsidRPr="003D72CF">
        <w:rPr>
          <w:rFonts w:ascii="Verdana" w:hAnsi="Verdana"/>
          <w:b/>
          <w:sz w:val="28"/>
          <w:szCs w:val="28"/>
          <w:lang w:val="es-ES_tradnl"/>
        </w:rPr>
        <w:t>(</w:t>
      </w:r>
      <w:r w:rsidR="00A41E3E" w:rsidRPr="003D72CF">
        <w:rPr>
          <w:rFonts w:ascii="Verdana" w:hAnsi="Verdana"/>
          <w:b/>
          <w:sz w:val="28"/>
          <w:szCs w:val="28"/>
          <w:lang w:val="es-ES_tradnl"/>
        </w:rPr>
        <w:t>Biología y Geología</w:t>
      </w:r>
      <w:r w:rsidRPr="003D72CF">
        <w:rPr>
          <w:rFonts w:ascii="Verdana" w:hAnsi="Verdana"/>
          <w:b/>
          <w:sz w:val="28"/>
          <w:szCs w:val="28"/>
          <w:lang w:val="es-ES_tradnl"/>
        </w:rPr>
        <w:t>)</w:t>
      </w:r>
    </w:p>
    <w:p w:rsidR="00A07319" w:rsidRPr="003D72CF" w:rsidRDefault="00030024" w:rsidP="006C4753">
      <w:pPr>
        <w:spacing w:after="0"/>
        <w:rPr>
          <w:rFonts w:ascii="Verdana" w:hAnsi="Verdana"/>
          <w:sz w:val="20"/>
          <w:szCs w:val="20"/>
          <w:lang w:val="es-ES_tradnl"/>
        </w:rPr>
      </w:pPr>
      <w:r>
        <w:rPr>
          <w:rFonts w:ascii="Verdana" w:hAnsi="Verdana"/>
          <w:sz w:val="20"/>
          <w:szCs w:val="20"/>
          <w:lang w:val="es-ES_tradnl"/>
        </w:rPr>
        <w:t xml:space="preserve">Código de la asignatura </w:t>
      </w:r>
      <w:r w:rsidR="00360011">
        <w:rPr>
          <w:rFonts w:ascii="Verdana" w:hAnsi="Verdana"/>
          <w:sz w:val="20"/>
          <w:szCs w:val="20"/>
          <w:lang w:val="es-ES_tradnl"/>
        </w:rPr>
        <w:t>73201</w:t>
      </w:r>
    </w:p>
    <w:p w:rsidR="00030024" w:rsidRDefault="008904ED" w:rsidP="006C4753">
      <w:pPr>
        <w:spacing w:after="0"/>
        <w:rPr>
          <w:rFonts w:ascii="Verdana" w:hAnsi="Verdana"/>
          <w:sz w:val="20"/>
          <w:szCs w:val="20"/>
          <w:lang w:val="es-ES_tradnl"/>
        </w:rPr>
      </w:pPr>
      <w:r w:rsidRPr="003D72CF">
        <w:rPr>
          <w:rFonts w:ascii="Verdana" w:hAnsi="Verdana"/>
          <w:sz w:val="20"/>
          <w:szCs w:val="20"/>
          <w:lang w:val="es-ES_tradnl"/>
        </w:rPr>
        <w:t xml:space="preserve">ECTS </w:t>
      </w:r>
      <w:r w:rsidR="00030024">
        <w:rPr>
          <w:rFonts w:ascii="Verdana" w:hAnsi="Verdana"/>
          <w:sz w:val="20"/>
          <w:szCs w:val="20"/>
          <w:lang w:val="es-ES_tradnl"/>
        </w:rPr>
        <w:t>6</w:t>
      </w:r>
      <w:r w:rsidR="005A7679" w:rsidRPr="003D72CF">
        <w:rPr>
          <w:rFonts w:ascii="Verdana" w:hAnsi="Verdana"/>
          <w:sz w:val="20"/>
          <w:szCs w:val="20"/>
          <w:lang w:val="es-ES_tradnl"/>
        </w:rPr>
        <w:t xml:space="preserve">, </w:t>
      </w:r>
    </w:p>
    <w:p w:rsidR="008A7070" w:rsidRPr="003D72CF" w:rsidRDefault="008A7070" w:rsidP="006C4753">
      <w:pPr>
        <w:spacing w:after="0"/>
        <w:rPr>
          <w:rFonts w:ascii="Verdana" w:hAnsi="Verdana"/>
          <w:sz w:val="20"/>
          <w:szCs w:val="20"/>
          <w:lang w:val="es-ES_tradnl"/>
        </w:rPr>
      </w:pPr>
      <w:r w:rsidRPr="003D72CF">
        <w:rPr>
          <w:rFonts w:ascii="Verdana" w:hAnsi="Verdana"/>
          <w:sz w:val="20"/>
          <w:szCs w:val="20"/>
          <w:lang w:val="es-ES_tradnl"/>
        </w:rPr>
        <w:t xml:space="preserve">(Curso </w:t>
      </w:r>
      <w:r w:rsidR="00603327" w:rsidRPr="003D72CF">
        <w:rPr>
          <w:rFonts w:ascii="Verdana" w:hAnsi="Verdana"/>
          <w:sz w:val="20"/>
          <w:szCs w:val="20"/>
          <w:lang w:val="es-ES_tradnl"/>
        </w:rPr>
        <w:t>201</w:t>
      </w:r>
      <w:r w:rsidR="00030024">
        <w:rPr>
          <w:rFonts w:ascii="Verdana" w:hAnsi="Verdana"/>
          <w:sz w:val="20"/>
          <w:szCs w:val="20"/>
          <w:lang w:val="es-ES_tradnl"/>
        </w:rPr>
        <w:t>5</w:t>
      </w:r>
      <w:r w:rsidRPr="003D72CF">
        <w:rPr>
          <w:rFonts w:ascii="Verdana" w:hAnsi="Verdana"/>
          <w:sz w:val="20"/>
          <w:szCs w:val="20"/>
          <w:lang w:val="es-ES_tradnl"/>
        </w:rPr>
        <w:t>/</w:t>
      </w:r>
      <w:r w:rsidR="00603327" w:rsidRPr="003D72CF">
        <w:rPr>
          <w:rFonts w:ascii="Verdana" w:hAnsi="Verdana"/>
          <w:sz w:val="20"/>
          <w:szCs w:val="20"/>
          <w:lang w:val="es-ES_tradnl"/>
        </w:rPr>
        <w:t>201</w:t>
      </w:r>
      <w:r w:rsidR="00030024">
        <w:rPr>
          <w:rFonts w:ascii="Verdana" w:hAnsi="Verdana"/>
          <w:sz w:val="20"/>
          <w:szCs w:val="20"/>
          <w:lang w:val="es-ES_tradnl"/>
        </w:rPr>
        <w:t>6</w:t>
      </w:r>
      <w:r w:rsidRPr="003D72CF">
        <w:rPr>
          <w:rFonts w:ascii="Verdana" w:hAnsi="Verdana"/>
          <w:sz w:val="20"/>
          <w:szCs w:val="20"/>
          <w:lang w:val="es-ES_tradnl"/>
        </w:rPr>
        <w:t>)</w:t>
      </w:r>
    </w:p>
    <w:p w:rsidR="001A7047" w:rsidRPr="003D72CF" w:rsidRDefault="001A7047" w:rsidP="00990EC1">
      <w:pPr>
        <w:spacing w:after="0" w:line="240" w:lineRule="auto"/>
        <w:rPr>
          <w:rFonts w:ascii="Verdana" w:eastAsia="Times New Roman" w:hAnsi="Verdana" w:cs="Arial"/>
          <w:b/>
          <w:bCs/>
          <w:sz w:val="20"/>
          <w:szCs w:val="20"/>
          <w:lang w:eastAsia="es-ES"/>
        </w:rPr>
      </w:pPr>
      <w:r w:rsidRPr="003D72CF">
        <w:rPr>
          <w:rFonts w:ascii="Verdana" w:eastAsia="Times New Roman" w:hAnsi="Verdana" w:cs="Arial"/>
          <w:b/>
          <w:bCs/>
          <w:sz w:val="20"/>
          <w:szCs w:val="20"/>
          <w:lang w:eastAsia="es-ES"/>
        </w:rPr>
        <w:t xml:space="preserve">SEMANAS 7-8; 11-14; </w:t>
      </w:r>
      <w:r w:rsidR="003D72CF" w:rsidRPr="003D72CF">
        <w:rPr>
          <w:rFonts w:ascii="Verdana" w:eastAsia="Times New Roman" w:hAnsi="Verdana" w:cs="Arial"/>
          <w:b/>
          <w:bCs/>
          <w:sz w:val="20"/>
          <w:szCs w:val="20"/>
          <w:lang w:eastAsia="es-ES"/>
        </w:rPr>
        <w:t>15-19: APRENDIZAJE Y ENSEÑANZA DE LA BIOLOGÍA Y GEOLOGÍA</w:t>
      </w:r>
    </w:p>
    <w:p w:rsidR="003D72CF" w:rsidRDefault="003D72CF" w:rsidP="00990EC1">
      <w:pPr>
        <w:spacing w:after="0" w:line="240" w:lineRule="auto"/>
        <w:rPr>
          <w:rFonts w:ascii="Garamond" w:eastAsia="Times New Roman" w:hAnsi="Garamond" w:cs="Arial"/>
          <w:b/>
          <w:bCs/>
          <w:sz w:val="20"/>
          <w:szCs w:val="20"/>
          <w:lang w:eastAsia="es-ES"/>
        </w:rPr>
      </w:pPr>
    </w:p>
    <w:p w:rsidR="003D72CF" w:rsidRPr="003D72CF" w:rsidRDefault="003D72CF" w:rsidP="00990EC1">
      <w:pPr>
        <w:spacing w:after="0" w:line="240" w:lineRule="auto"/>
        <w:rPr>
          <w:rFonts w:ascii="Verdana" w:eastAsia="Times New Roman" w:hAnsi="Verdana" w:cs="Arial"/>
          <w:b/>
          <w:bCs/>
          <w:sz w:val="20"/>
          <w:szCs w:val="20"/>
          <w:lang w:eastAsia="es-ES"/>
        </w:rPr>
      </w:pPr>
      <w:r w:rsidRPr="003D72CF">
        <w:rPr>
          <w:rFonts w:ascii="Verdana" w:eastAsia="Times New Roman" w:hAnsi="Verdana" w:cs="Arial"/>
          <w:b/>
          <w:bCs/>
          <w:sz w:val="20"/>
          <w:szCs w:val="20"/>
          <w:lang w:eastAsia="es-ES"/>
        </w:rPr>
        <w:t>HORARIO:</w:t>
      </w:r>
    </w:p>
    <w:p w:rsidR="00990EC1" w:rsidRPr="003D72CF" w:rsidRDefault="00990EC1" w:rsidP="00990EC1">
      <w:pPr>
        <w:spacing w:after="0" w:line="240" w:lineRule="auto"/>
        <w:rPr>
          <w:rFonts w:ascii="Verdana" w:hAnsi="Verdana" w:cs="Calibri"/>
          <w:sz w:val="16"/>
          <w:szCs w:val="16"/>
          <w:lang w:val="es-ES_tradnl"/>
        </w:rPr>
      </w:pPr>
      <w:r w:rsidRPr="003D72CF">
        <w:rPr>
          <w:rFonts w:ascii="Verdana" w:hAnsi="Verdana"/>
          <w:sz w:val="20"/>
          <w:szCs w:val="20"/>
          <w:lang w:val="es-ES_tradnl"/>
        </w:rPr>
        <w:t xml:space="preserve">martes </w:t>
      </w:r>
      <w:r w:rsidR="003D72CF" w:rsidRPr="003D72CF">
        <w:rPr>
          <w:rFonts w:ascii="Verdana" w:hAnsi="Verdana"/>
          <w:sz w:val="20"/>
          <w:szCs w:val="20"/>
          <w:lang w:val="es-ES_tradnl"/>
        </w:rPr>
        <w:t>15:30-17:30</w:t>
      </w:r>
      <w:r w:rsidR="003D72CF" w:rsidRPr="003D72CF">
        <w:rPr>
          <w:rFonts w:ascii="Verdana" w:hAnsi="Verdana" w:cs="Calibri"/>
          <w:sz w:val="16"/>
          <w:szCs w:val="16"/>
          <w:lang w:val="es-ES_tradnl"/>
        </w:rPr>
        <w:t>h</w:t>
      </w:r>
      <w:r w:rsidR="003D72CF" w:rsidRPr="003D72CF">
        <w:rPr>
          <w:rFonts w:ascii="Verdana" w:hAnsi="Verdana"/>
          <w:sz w:val="20"/>
          <w:szCs w:val="20"/>
          <w:lang w:val="es-ES_tradnl"/>
        </w:rPr>
        <w:t xml:space="preserve"> </w:t>
      </w:r>
      <w:r w:rsidRPr="003D72CF">
        <w:rPr>
          <w:rFonts w:ascii="Verdana" w:hAnsi="Verdana"/>
          <w:sz w:val="20"/>
          <w:szCs w:val="20"/>
          <w:lang w:val="es-ES_tradnl"/>
        </w:rPr>
        <w:t xml:space="preserve">y jueves </w:t>
      </w:r>
      <w:r w:rsidR="003D72CF" w:rsidRPr="003D72CF">
        <w:rPr>
          <w:rFonts w:ascii="Verdana" w:hAnsi="Verdana" w:cs="Calibri"/>
          <w:sz w:val="16"/>
          <w:szCs w:val="16"/>
          <w:lang w:val="es-ES_tradnl"/>
        </w:rPr>
        <w:t xml:space="preserve">15:30-17:30 </w:t>
      </w:r>
    </w:p>
    <w:p w:rsidR="006C4753" w:rsidRPr="003D72CF" w:rsidRDefault="006C4753" w:rsidP="003D72CF">
      <w:pPr>
        <w:spacing w:after="0"/>
        <w:rPr>
          <w:rFonts w:ascii="Garamond" w:hAnsi="Garamond"/>
          <w:sz w:val="20"/>
          <w:szCs w:val="20"/>
          <w:lang w:val="es-ES_tradn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709"/>
        <w:gridCol w:w="1194"/>
        <w:gridCol w:w="709"/>
        <w:gridCol w:w="1559"/>
        <w:gridCol w:w="2835"/>
        <w:gridCol w:w="1312"/>
      </w:tblGrid>
      <w:tr w:rsidR="003A4FA1" w:rsidRPr="002960DD" w:rsidTr="001A7047">
        <w:trPr>
          <w:trHeight w:hRule="exact" w:val="340"/>
          <w:tblHeader/>
          <w:jc w:val="center"/>
        </w:trPr>
        <w:tc>
          <w:tcPr>
            <w:tcW w:w="1134" w:type="dxa"/>
            <w:shd w:val="clear" w:color="auto" w:fill="auto"/>
          </w:tcPr>
          <w:p w:rsidR="003A4FA1" w:rsidRPr="002960DD" w:rsidRDefault="003A4FA1" w:rsidP="00C36C6A">
            <w:pPr>
              <w:spacing w:after="0" w:line="240" w:lineRule="auto"/>
              <w:rPr>
                <w:rFonts w:cs="Calibri"/>
                <w:b/>
                <w:sz w:val="16"/>
                <w:szCs w:val="16"/>
                <w:lang w:val="es-ES_tradnl"/>
              </w:rPr>
            </w:pPr>
            <w:r w:rsidRPr="002960DD">
              <w:rPr>
                <w:rFonts w:cs="Calibri"/>
                <w:b/>
                <w:sz w:val="16"/>
                <w:szCs w:val="16"/>
                <w:lang w:val="es-ES_tradnl"/>
              </w:rPr>
              <w:t>Mes</w:t>
            </w:r>
          </w:p>
        </w:tc>
        <w:tc>
          <w:tcPr>
            <w:tcW w:w="709" w:type="dxa"/>
          </w:tcPr>
          <w:p w:rsidR="003A4FA1" w:rsidRPr="002960DD" w:rsidRDefault="003A4FA1" w:rsidP="00B27196">
            <w:pPr>
              <w:spacing w:after="0" w:line="240" w:lineRule="auto"/>
              <w:rPr>
                <w:rFonts w:cs="Calibri"/>
                <w:b/>
                <w:sz w:val="16"/>
                <w:szCs w:val="16"/>
                <w:lang w:val="es-ES_tradnl"/>
              </w:rPr>
            </w:pPr>
            <w:r>
              <w:rPr>
                <w:rFonts w:cs="Calibri"/>
                <w:b/>
                <w:sz w:val="16"/>
                <w:szCs w:val="16"/>
                <w:lang w:val="es-ES_tradnl"/>
              </w:rPr>
              <w:t>día</w:t>
            </w:r>
          </w:p>
        </w:tc>
        <w:tc>
          <w:tcPr>
            <w:tcW w:w="1194" w:type="dxa"/>
            <w:shd w:val="clear" w:color="auto" w:fill="auto"/>
          </w:tcPr>
          <w:p w:rsidR="003A4FA1" w:rsidRPr="002960DD" w:rsidRDefault="003A4FA1" w:rsidP="000A1439">
            <w:pPr>
              <w:spacing w:after="0" w:line="240" w:lineRule="auto"/>
              <w:rPr>
                <w:rFonts w:cs="Calibri"/>
                <w:b/>
                <w:sz w:val="16"/>
                <w:szCs w:val="16"/>
                <w:lang w:val="es-ES_tradnl"/>
              </w:rPr>
            </w:pPr>
            <w:r w:rsidRPr="002960DD">
              <w:rPr>
                <w:rFonts w:cs="Calibri"/>
                <w:b/>
                <w:sz w:val="16"/>
                <w:szCs w:val="16"/>
                <w:lang w:val="es-ES_tradnl"/>
              </w:rPr>
              <w:t>Horario</w:t>
            </w:r>
          </w:p>
        </w:tc>
        <w:tc>
          <w:tcPr>
            <w:tcW w:w="709" w:type="dxa"/>
            <w:shd w:val="clear" w:color="auto" w:fill="auto"/>
          </w:tcPr>
          <w:p w:rsidR="003A4FA1" w:rsidRPr="002960DD" w:rsidRDefault="003A4FA1" w:rsidP="00F770E2">
            <w:pPr>
              <w:spacing w:after="0" w:line="240" w:lineRule="auto"/>
              <w:rPr>
                <w:rFonts w:cs="Calibri"/>
                <w:b/>
                <w:sz w:val="16"/>
                <w:szCs w:val="16"/>
                <w:lang w:val="es-ES_tradnl"/>
              </w:rPr>
            </w:pPr>
            <w:r w:rsidRPr="002960DD">
              <w:rPr>
                <w:rFonts w:cs="Calibri"/>
                <w:b/>
                <w:sz w:val="16"/>
                <w:szCs w:val="16"/>
                <w:lang w:val="es-ES_tradnl"/>
              </w:rPr>
              <w:t>Lugar</w:t>
            </w:r>
          </w:p>
        </w:tc>
        <w:tc>
          <w:tcPr>
            <w:tcW w:w="1559" w:type="dxa"/>
            <w:shd w:val="clear" w:color="auto" w:fill="auto"/>
          </w:tcPr>
          <w:p w:rsidR="003A4FA1" w:rsidRPr="002960DD" w:rsidRDefault="003A4FA1" w:rsidP="000A1439">
            <w:pPr>
              <w:spacing w:after="0" w:line="240" w:lineRule="auto"/>
              <w:rPr>
                <w:rFonts w:cs="Calibri"/>
                <w:b/>
                <w:sz w:val="16"/>
                <w:szCs w:val="16"/>
                <w:lang w:val="es-ES_tradnl"/>
              </w:rPr>
            </w:pPr>
            <w:r w:rsidRPr="002960DD">
              <w:rPr>
                <w:rFonts w:cs="Calibri"/>
                <w:b/>
                <w:sz w:val="16"/>
                <w:szCs w:val="16"/>
                <w:lang w:val="es-ES_tradnl"/>
              </w:rPr>
              <w:t>Profesores</w:t>
            </w:r>
          </w:p>
        </w:tc>
        <w:tc>
          <w:tcPr>
            <w:tcW w:w="2835" w:type="dxa"/>
            <w:shd w:val="clear" w:color="auto" w:fill="auto"/>
          </w:tcPr>
          <w:p w:rsidR="003A4FA1" w:rsidRPr="002960DD" w:rsidRDefault="003A4FA1" w:rsidP="000A1439">
            <w:pPr>
              <w:spacing w:after="0" w:line="240" w:lineRule="auto"/>
              <w:rPr>
                <w:rFonts w:cs="Calibri"/>
                <w:b/>
                <w:sz w:val="16"/>
                <w:szCs w:val="16"/>
                <w:lang w:val="es-ES_tradnl"/>
              </w:rPr>
            </w:pPr>
            <w:r w:rsidRPr="002960DD">
              <w:rPr>
                <w:rFonts w:cs="Calibri"/>
                <w:b/>
                <w:sz w:val="16"/>
                <w:szCs w:val="16"/>
                <w:lang w:val="es-ES_tradnl"/>
              </w:rPr>
              <w:t>Contenido</w:t>
            </w:r>
          </w:p>
        </w:tc>
        <w:tc>
          <w:tcPr>
            <w:tcW w:w="1312" w:type="dxa"/>
            <w:shd w:val="clear" w:color="auto" w:fill="auto"/>
          </w:tcPr>
          <w:p w:rsidR="003A4FA1" w:rsidRPr="002960DD" w:rsidRDefault="003A4FA1" w:rsidP="000A1439">
            <w:pPr>
              <w:spacing w:after="0" w:line="240" w:lineRule="auto"/>
              <w:rPr>
                <w:rFonts w:cs="Calibri"/>
                <w:b/>
                <w:sz w:val="16"/>
                <w:szCs w:val="16"/>
                <w:lang w:val="es-ES_tradnl"/>
              </w:rPr>
            </w:pPr>
          </w:p>
        </w:tc>
      </w:tr>
      <w:tr w:rsidR="00F131BF" w:rsidRPr="002960DD" w:rsidTr="00663D4B">
        <w:trPr>
          <w:trHeight w:hRule="exact" w:val="833"/>
          <w:jc w:val="center"/>
        </w:trPr>
        <w:tc>
          <w:tcPr>
            <w:tcW w:w="9452" w:type="dxa"/>
            <w:gridSpan w:val="7"/>
            <w:shd w:val="clear" w:color="auto" w:fill="auto"/>
          </w:tcPr>
          <w:p w:rsidR="001A7047" w:rsidRDefault="001A7047" w:rsidP="00911A27">
            <w:pPr>
              <w:spacing w:after="0" w:line="240" w:lineRule="auto"/>
              <w:rPr>
                <w:rFonts w:cs="Calibri"/>
                <w:sz w:val="16"/>
                <w:szCs w:val="16"/>
                <w:lang w:val="es-ES_tradnl"/>
              </w:rPr>
            </w:pPr>
            <w:r>
              <w:rPr>
                <w:rFonts w:cs="Calibri"/>
                <w:sz w:val="16"/>
                <w:szCs w:val="16"/>
                <w:lang w:val="es-ES_tradnl"/>
              </w:rPr>
              <w:t xml:space="preserve">                      </w:t>
            </w:r>
          </w:p>
          <w:p w:rsidR="00F131BF" w:rsidRDefault="001A7047" w:rsidP="00911A27">
            <w:pPr>
              <w:spacing w:after="0" w:line="240" w:lineRule="auto"/>
              <w:rPr>
                <w:rFonts w:cs="Calibri"/>
                <w:sz w:val="16"/>
                <w:szCs w:val="16"/>
                <w:lang w:val="es-ES_tradnl"/>
              </w:rPr>
            </w:pPr>
            <w:r>
              <w:rPr>
                <w:rFonts w:cs="Calibri"/>
                <w:sz w:val="16"/>
                <w:szCs w:val="16"/>
                <w:lang w:val="es-ES_tradnl"/>
              </w:rPr>
              <w:t xml:space="preserve">                        APRENDIZAJE Y ENSEÑANZA DE LA BIOLOGÍA Y GEOLOGÍA</w:t>
            </w:r>
          </w:p>
        </w:tc>
      </w:tr>
      <w:tr w:rsidR="00566E6E" w:rsidRPr="002960DD" w:rsidTr="001A7047">
        <w:trPr>
          <w:trHeight w:hRule="exact" w:val="833"/>
          <w:jc w:val="center"/>
        </w:trPr>
        <w:tc>
          <w:tcPr>
            <w:tcW w:w="1134" w:type="dxa"/>
            <w:shd w:val="clear" w:color="auto" w:fill="auto"/>
          </w:tcPr>
          <w:p w:rsidR="00566E6E" w:rsidRPr="002960DD" w:rsidRDefault="00442B2C" w:rsidP="000A1439">
            <w:pPr>
              <w:spacing w:after="0" w:line="240" w:lineRule="auto"/>
              <w:rPr>
                <w:rFonts w:cs="Calibri"/>
                <w:sz w:val="16"/>
                <w:szCs w:val="16"/>
                <w:lang w:val="es-ES_tradnl"/>
              </w:rPr>
            </w:pPr>
            <w:r>
              <w:rPr>
                <w:rFonts w:cs="Calibri"/>
                <w:sz w:val="16"/>
                <w:szCs w:val="16"/>
                <w:lang w:val="es-ES_tradnl"/>
              </w:rPr>
              <w:t>OCTUBRE</w:t>
            </w:r>
          </w:p>
        </w:tc>
        <w:tc>
          <w:tcPr>
            <w:tcW w:w="709" w:type="dxa"/>
          </w:tcPr>
          <w:p w:rsidR="00566E6E" w:rsidRDefault="00F131BF" w:rsidP="00B2719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val="es-ES_tradnl"/>
              </w:rPr>
            </w:pPr>
            <w:r>
              <w:rPr>
                <w:rFonts w:cs="Calibri"/>
                <w:sz w:val="16"/>
                <w:szCs w:val="16"/>
                <w:lang w:val="es-ES_tradnl"/>
              </w:rPr>
              <w:t>27</w:t>
            </w:r>
          </w:p>
          <w:p w:rsidR="00566E6E" w:rsidRPr="002960DD" w:rsidRDefault="00566E6E" w:rsidP="00B2719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val="es-ES_tradnl"/>
              </w:rPr>
            </w:pPr>
            <w:r>
              <w:rPr>
                <w:rFonts w:cs="Calibri"/>
                <w:sz w:val="16"/>
                <w:szCs w:val="16"/>
                <w:lang w:val="es-ES_tradnl"/>
              </w:rPr>
              <w:t xml:space="preserve"> SEM 7</w:t>
            </w:r>
          </w:p>
        </w:tc>
        <w:tc>
          <w:tcPr>
            <w:tcW w:w="1194" w:type="dxa"/>
            <w:shd w:val="clear" w:color="auto" w:fill="auto"/>
          </w:tcPr>
          <w:p w:rsidR="00566E6E" w:rsidRPr="002960DD" w:rsidRDefault="001A7047" w:rsidP="0040752C">
            <w:pPr>
              <w:spacing w:after="0"/>
              <w:rPr>
                <w:rFonts w:cs="Calibri"/>
                <w:sz w:val="16"/>
                <w:szCs w:val="16"/>
                <w:lang w:val="es-ES_tradnl"/>
              </w:rPr>
            </w:pPr>
            <w:r>
              <w:rPr>
                <w:rFonts w:cs="Calibri"/>
                <w:sz w:val="16"/>
                <w:szCs w:val="16"/>
                <w:lang w:val="es-ES_tradnl"/>
              </w:rPr>
              <w:t>17:30-19:30 h</w:t>
            </w:r>
          </w:p>
        </w:tc>
        <w:tc>
          <w:tcPr>
            <w:tcW w:w="709" w:type="dxa"/>
            <w:shd w:val="clear" w:color="auto" w:fill="auto"/>
          </w:tcPr>
          <w:p w:rsidR="00566E6E" w:rsidRDefault="00566E6E"/>
        </w:tc>
        <w:tc>
          <w:tcPr>
            <w:tcW w:w="1559" w:type="dxa"/>
            <w:shd w:val="clear" w:color="auto" w:fill="auto"/>
          </w:tcPr>
          <w:p w:rsidR="00566E6E" w:rsidRPr="002960DD" w:rsidRDefault="00566E6E" w:rsidP="000269EE">
            <w:pPr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Julia Ibarra</w:t>
            </w:r>
          </w:p>
        </w:tc>
        <w:tc>
          <w:tcPr>
            <w:tcW w:w="2835" w:type="dxa"/>
            <w:shd w:val="clear" w:color="auto" w:fill="auto"/>
          </w:tcPr>
          <w:p w:rsidR="00566E6E" w:rsidRDefault="00566E6E" w:rsidP="00095EAC">
            <w:pPr>
              <w:spacing w:after="0" w:line="216" w:lineRule="auto"/>
              <w:rPr>
                <w:rFonts w:cs="Calibri"/>
                <w:sz w:val="16"/>
                <w:szCs w:val="16"/>
                <w:lang w:val="es-ES_tradnl"/>
              </w:rPr>
            </w:pPr>
            <w:r w:rsidRPr="002960DD">
              <w:rPr>
                <w:rFonts w:cs="Calibri"/>
                <w:sz w:val="16"/>
                <w:szCs w:val="16"/>
                <w:lang w:val="es-ES_tradnl"/>
              </w:rPr>
              <w:t xml:space="preserve">Didáctica de las CCEE. Modelos de aprendizaje. </w:t>
            </w:r>
          </w:p>
          <w:p w:rsidR="00566E6E" w:rsidRPr="002960DD" w:rsidRDefault="00566E6E" w:rsidP="00095EAC">
            <w:pPr>
              <w:spacing w:after="0" w:line="216" w:lineRule="auto"/>
              <w:rPr>
                <w:rFonts w:cs="Calibri"/>
                <w:sz w:val="16"/>
                <w:szCs w:val="16"/>
                <w:lang w:val="es-ES_tradnl"/>
              </w:rPr>
            </w:pPr>
            <w:r>
              <w:rPr>
                <w:rFonts w:cs="Calibri"/>
                <w:sz w:val="16"/>
                <w:szCs w:val="16"/>
                <w:lang w:val="es-ES_tradnl"/>
              </w:rPr>
              <w:t>Construcción de modelos (Pensar, Experimentar, Comunicar, Autoregular</w:t>
            </w:r>
          </w:p>
        </w:tc>
        <w:tc>
          <w:tcPr>
            <w:tcW w:w="1312" w:type="dxa"/>
            <w:shd w:val="clear" w:color="auto" w:fill="auto"/>
          </w:tcPr>
          <w:p w:rsidR="00566E6E" w:rsidRPr="002960DD" w:rsidRDefault="00566E6E" w:rsidP="00911A27">
            <w:pPr>
              <w:spacing w:after="0" w:line="240" w:lineRule="auto"/>
              <w:rPr>
                <w:rFonts w:cs="Calibri"/>
                <w:sz w:val="16"/>
                <w:szCs w:val="16"/>
                <w:lang w:val="es-ES_tradnl"/>
              </w:rPr>
            </w:pPr>
            <w:r>
              <w:rPr>
                <w:rFonts w:cs="Calibri"/>
                <w:sz w:val="16"/>
                <w:szCs w:val="16"/>
                <w:lang w:val="es-ES_tradnl"/>
              </w:rPr>
              <w:t>Especialidad</w:t>
            </w:r>
          </w:p>
        </w:tc>
      </w:tr>
      <w:tr w:rsidR="00566E6E" w:rsidRPr="002960DD" w:rsidTr="001A7047">
        <w:trPr>
          <w:trHeight w:hRule="exact" w:val="390"/>
          <w:jc w:val="center"/>
        </w:trPr>
        <w:tc>
          <w:tcPr>
            <w:tcW w:w="1134" w:type="dxa"/>
            <w:shd w:val="clear" w:color="auto" w:fill="auto"/>
          </w:tcPr>
          <w:p w:rsidR="00566E6E" w:rsidRPr="002960DD" w:rsidRDefault="00566E6E" w:rsidP="000A1439">
            <w:pPr>
              <w:spacing w:after="0" w:line="240" w:lineRule="auto"/>
              <w:rPr>
                <w:rFonts w:cs="Calibri"/>
                <w:sz w:val="16"/>
                <w:szCs w:val="16"/>
                <w:lang w:val="es-ES_tradnl"/>
              </w:rPr>
            </w:pPr>
          </w:p>
        </w:tc>
        <w:tc>
          <w:tcPr>
            <w:tcW w:w="709" w:type="dxa"/>
          </w:tcPr>
          <w:p w:rsidR="00566E6E" w:rsidRDefault="00F131BF" w:rsidP="00B2719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val="es-ES_tradnl"/>
              </w:rPr>
            </w:pPr>
            <w:r>
              <w:rPr>
                <w:rFonts w:cs="Calibri"/>
                <w:sz w:val="16"/>
                <w:szCs w:val="16"/>
                <w:lang w:val="es-ES_tradnl"/>
              </w:rPr>
              <w:t>29</w:t>
            </w:r>
          </w:p>
          <w:p w:rsidR="00566E6E" w:rsidRDefault="00566E6E" w:rsidP="00B2719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val="es-ES_tradnl"/>
              </w:rPr>
            </w:pPr>
          </w:p>
        </w:tc>
        <w:tc>
          <w:tcPr>
            <w:tcW w:w="1194" w:type="dxa"/>
            <w:shd w:val="clear" w:color="auto" w:fill="auto"/>
          </w:tcPr>
          <w:p w:rsidR="00566E6E" w:rsidRDefault="001A7047" w:rsidP="0040752C">
            <w:pPr>
              <w:spacing w:after="0"/>
              <w:rPr>
                <w:rFonts w:cs="Calibri"/>
                <w:sz w:val="16"/>
                <w:szCs w:val="16"/>
                <w:lang w:val="es-ES_tradnl"/>
              </w:rPr>
            </w:pPr>
            <w:r>
              <w:rPr>
                <w:rFonts w:cs="Calibri"/>
                <w:sz w:val="16"/>
                <w:szCs w:val="16"/>
                <w:lang w:val="es-ES_tradnl"/>
              </w:rPr>
              <w:t>15:30-17:30 h</w:t>
            </w:r>
          </w:p>
        </w:tc>
        <w:tc>
          <w:tcPr>
            <w:tcW w:w="709" w:type="dxa"/>
            <w:shd w:val="clear" w:color="auto" w:fill="auto"/>
          </w:tcPr>
          <w:p w:rsidR="00566E6E" w:rsidRDefault="00566E6E"/>
        </w:tc>
        <w:tc>
          <w:tcPr>
            <w:tcW w:w="1559" w:type="dxa"/>
            <w:shd w:val="clear" w:color="auto" w:fill="auto"/>
          </w:tcPr>
          <w:p w:rsidR="00566E6E" w:rsidRPr="002960DD" w:rsidRDefault="00566E6E" w:rsidP="000269EE">
            <w:pPr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Julia Ibarra</w:t>
            </w:r>
          </w:p>
        </w:tc>
        <w:tc>
          <w:tcPr>
            <w:tcW w:w="2835" w:type="dxa"/>
            <w:shd w:val="clear" w:color="auto" w:fill="auto"/>
          </w:tcPr>
          <w:p w:rsidR="00566E6E" w:rsidRPr="002960DD" w:rsidRDefault="00566E6E" w:rsidP="00CC375C">
            <w:pPr>
              <w:spacing w:after="0" w:line="216" w:lineRule="auto"/>
              <w:rPr>
                <w:rFonts w:cs="Calibri"/>
                <w:sz w:val="16"/>
                <w:szCs w:val="16"/>
                <w:lang w:val="es-ES_tradnl"/>
              </w:rPr>
            </w:pPr>
          </w:p>
        </w:tc>
        <w:tc>
          <w:tcPr>
            <w:tcW w:w="1312" w:type="dxa"/>
            <w:shd w:val="clear" w:color="auto" w:fill="auto"/>
          </w:tcPr>
          <w:p w:rsidR="00566E6E" w:rsidRDefault="00566E6E" w:rsidP="00B021B8">
            <w:pPr>
              <w:spacing w:after="0" w:line="240" w:lineRule="auto"/>
              <w:rPr>
                <w:rFonts w:cs="Calibri"/>
                <w:sz w:val="16"/>
                <w:szCs w:val="16"/>
                <w:lang w:val="es-ES_tradnl"/>
              </w:rPr>
            </w:pPr>
            <w:r>
              <w:rPr>
                <w:rFonts w:cs="Calibri"/>
                <w:sz w:val="16"/>
                <w:szCs w:val="16"/>
                <w:lang w:val="es-ES_tradnl"/>
              </w:rPr>
              <w:t>Especialidad</w:t>
            </w:r>
          </w:p>
        </w:tc>
      </w:tr>
      <w:tr w:rsidR="00566E6E" w:rsidRPr="002960DD" w:rsidTr="001A7047">
        <w:trPr>
          <w:trHeight w:hRule="exact" w:val="450"/>
          <w:jc w:val="center"/>
        </w:trPr>
        <w:tc>
          <w:tcPr>
            <w:tcW w:w="1134" w:type="dxa"/>
            <w:vMerge w:val="restart"/>
            <w:shd w:val="clear" w:color="auto" w:fill="auto"/>
          </w:tcPr>
          <w:p w:rsidR="00566E6E" w:rsidRPr="002960DD" w:rsidRDefault="00566E6E" w:rsidP="000A1439">
            <w:pPr>
              <w:spacing w:after="0" w:line="240" w:lineRule="auto"/>
              <w:rPr>
                <w:rFonts w:cs="Calibri"/>
                <w:sz w:val="16"/>
                <w:szCs w:val="16"/>
                <w:lang w:val="es-ES_tradnl"/>
              </w:rPr>
            </w:pPr>
            <w:r w:rsidRPr="002960DD">
              <w:rPr>
                <w:rFonts w:cs="Calibri"/>
                <w:sz w:val="16"/>
                <w:szCs w:val="16"/>
                <w:lang w:val="es-ES_tradnl"/>
              </w:rPr>
              <w:t>Noviembre</w:t>
            </w:r>
          </w:p>
        </w:tc>
        <w:tc>
          <w:tcPr>
            <w:tcW w:w="709" w:type="dxa"/>
          </w:tcPr>
          <w:p w:rsidR="00566E6E" w:rsidRDefault="00F131BF" w:rsidP="00B2719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val="es-ES_tradnl"/>
              </w:rPr>
            </w:pPr>
            <w:r>
              <w:rPr>
                <w:rFonts w:cs="Calibri"/>
                <w:sz w:val="16"/>
                <w:szCs w:val="16"/>
                <w:lang w:val="es-ES_tradnl"/>
              </w:rPr>
              <w:t>3</w:t>
            </w:r>
          </w:p>
          <w:p w:rsidR="00566E6E" w:rsidRPr="002960DD" w:rsidRDefault="00566E6E" w:rsidP="00B2719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val="es-ES_tradnl"/>
              </w:rPr>
            </w:pPr>
            <w:r>
              <w:rPr>
                <w:rFonts w:cs="Calibri"/>
                <w:sz w:val="16"/>
                <w:szCs w:val="16"/>
                <w:lang w:val="es-ES_tradnl"/>
              </w:rPr>
              <w:t>SEM 8</w:t>
            </w:r>
          </w:p>
        </w:tc>
        <w:tc>
          <w:tcPr>
            <w:tcW w:w="1194" w:type="dxa"/>
            <w:shd w:val="clear" w:color="auto" w:fill="auto"/>
          </w:tcPr>
          <w:p w:rsidR="00566E6E" w:rsidRPr="002960DD" w:rsidRDefault="001A7047" w:rsidP="00B021B8">
            <w:pPr>
              <w:rPr>
                <w:rFonts w:cs="Calibri"/>
                <w:sz w:val="16"/>
                <w:szCs w:val="16"/>
                <w:lang w:val="es-ES_tradnl"/>
              </w:rPr>
            </w:pPr>
            <w:r>
              <w:rPr>
                <w:rFonts w:cs="Calibri"/>
                <w:sz w:val="16"/>
                <w:szCs w:val="16"/>
                <w:lang w:val="es-ES_tradnl"/>
              </w:rPr>
              <w:t>17:30-19:30 h</w:t>
            </w:r>
          </w:p>
        </w:tc>
        <w:tc>
          <w:tcPr>
            <w:tcW w:w="709" w:type="dxa"/>
            <w:shd w:val="clear" w:color="auto" w:fill="auto"/>
          </w:tcPr>
          <w:p w:rsidR="00566E6E" w:rsidRDefault="00566E6E"/>
        </w:tc>
        <w:tc>
          <w:tcPr>
            <w:tcW w:w="1559" w:type="dxa"/>
            <w:shd w:val="clear" w:color="auto" w:fill="auto"/>
          </w:tcPr>
          <w:p w:rsidR="00566E6E" w:rsidRPr="002960DD" w:rsidRDefault="00566E6E" w:rsidP="000269EE">
            <w:pPr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Julia Ibarra</w:t>
            </w:r>
          </w:p>
        </w:tc>
        <w:tc>
          <w:tcPr>
            <w:tcW w:w="2835" w:type="dxa"/>
            <w:shd w:val="clear" w:color="auto" w:fill="auto"/>
          </w:tcPr>
          <w:p w:rsidR="00566E6E" w:rsidRPr="002960DD" w:rsidRDefault="00566E6E" w:rsidP="00B021B8">
            <w:pPr>
              <w:spacing w:after="0" w:line="216" w:lineRule="auto"/>
              <w:rPr>
                <w:rFonts w:cs="Calibri"/>
                <w:sz w:val="16"/>
                <w:szCs w:val="16"/>
                <w:lang w:val="es-ES_tradnl"/>
              </w:rPr>
            </w:pPr>
          </w:p>
        </w:tc>
        <w:tc>
          <w:tcPr>
            <w:tcW w:w="1312" w:type="dxa"/>
            <w:shd w:val="clear" w:color="auto" w:fill="auto"/>
          </w:tcPr>
          <w:p w:rsidR="00566E6E" w:rsidRPr="002960DD" w:rsidRDefault="00566E6E">
            <w:pPr>
              <w:rPr>
                <w:rFonts w:cs="Calibri"/>
                <w:sz w:val="16"/>
                <w:szCs w:val="16"/>
              </w:rPr>
            </w:pPr>
            <w:r w:rsidRPr="002960DD">
              <w:rPr>
                <w:rFonts w:cs="Calibri"/>
                <w:sz w:val="16"/>
                <w:szCs w:val="16"/>
                <w:lang w:val="es-ES_tradnl"/>
              </w:rPr>
              <w:t>Especialidad</w:t>
            </w:r>
          </w:p>
        </w:tc>
      </w:tr>
      <w:tr w:rsidR="00566E6E" w:rsidRPr="002960DD" w:rsidTr="001A7047">
        <w:trPr>
          <w:trHeight w:hRule="exact" w:val="504"/>
          <w:jc w:val="center"/>
        </w:trPr>
        <w:tc>
          <w:tcPr>
            <w:tcW w:w="1134" w:type="dxa"/>
            <w:vMerge/>
            <w:shd w:val="clear" w:color="auto" w:fill="auto"/>
          </w:tcPr>
          <w:p w:rsidR="00566E6E" w:rsidRPr="002960DD" w:rsidRDefault="00566E6E" w:rsidP="000A1439">
            <w:pPr>
              <w:spacing w:after="0" w:line="240" w:lineRule="auto"/>
              <w:rPr>
                <w:rFonts w:cs="Calibri"/>
                <w:sz w:val="16"/>
                <w:szCs w:val="16"/>
                <w:lang w:val="es-ES_tradnl"/>
              </w:rPr>
            </w:pPr>
          </w:p>
        </w:tc>
        <w:tc>
          <w:tcPr>
            <w:tcW w:w="709" w:type="dxa"/>
          </w:tcPr>
          <w:p w:rsidR="00566E6E" w:rsidRPr="002960DD" w:rsidRDefault="00F131BF" w:rsidP="00B2719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val="es-ES_tradnl"/>
              </w:rPr>
            </w:pPr>
            <w:r>
              <w:rPr>
                <w:rFonts w:cs="Calibri"/>
                <w:sz w:val="16"/>
                <w:szCs w:val="16"/>
                <w:lang w:val="es-ES_tradnl"/>
              </w:rPr>
              <w:t>5</w:t>
            </w:r>
          </w:p>
        </w:tc>
        <w:tc>
          <w:tcPr>
            <w:tcW w:w="1194" w:type="dxa"/>
            <w:shd w:val="clear" w:color="auto" w:fill="auto"/>
          </w:tcPr>
          <w:p w:rsidR="00566E6E" w:rsidRPr="002960DD" w:rsidRDefault="001A7047">
            <w:pPr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lang w:val="es-ES_tradnl"/>
              </w:rPr>
              <w:t>15:30-17:30 h</w:t>
            </w:r>
          </w:p>
        </w:tc>
        <w:tc>
          <w:tcPr>
            <w:tcW w:w="709" w:type="dxa"/>
            <w:shd w:val="clear" w:color="auto" w:fill="auto"/>
          </w:tcPr>
          <w:p w:rsidR="00566E6E" w:rsidRDefault="00566E6E"/>
        </w:tc>
        <w:tc>
          <w:tcPr>
            <w:tcW w:w="1559" w:type="dxa"/>
            <w:shd w:val="clear" w:color="auto" w:fill="auto"/>
          </w:tcPr>
          <w:p w:rsidR="00566E6E" w:rsidRPr="002960DD" w:rsidRDefault="00566E6E" w:rsidP="000269EE">
            <w:pPr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Julia Ibarra</w:t>
            </w:r>
          </w:p>
        </w:tc>
        <w:tc>
          <w:tcPr>
            <w:tcW w:w="2835" w:type="dxa"/>
            <w:shd w:val="clear" w:color="auto" w:fill="auto"/>
          </w:tcPr>
          <w:p w:rsidR="00566E6E" w:rsidRPr="002960DD" w:rsidRDefault="00566E6E" w:rsidP="00B021B8">
            <w:pPr>
              <w:spacing w:after="0" w:line="216" w:lineRule="auto"/>
              <w:rPr>
                <w:rFonts w:cs="Calibri"/>
                <w:sz w:val="16"/>
                <w:szCs w:val="16"/>
                <w:lang w:val="es-ES_tradnl"/>
              </w:rPr>
            </w:pPr>
          </w:p>
        </w:tc>
        <w:tc>
          <w:tcPr>
            <w:tcW w:w="1312" w:type="dxa"/>
            <w:shd w:val="clear" w:color="auto" w:fill="auto"/>
          </w:tcPr>
          <w:p w:rsidR="00566E6E" w:rsidRPr="002960DD" w:rsidRDefault="00566E6E">
            <w:pPr>
              <w:rPr>
                <w:rFonts w:cs="Calibri"/>
                <w:sz w:val="16"/>
                <w:szCs w:val="16"/>
              </w:rPr>
            </w:pPr>
            <w:r w:rsidRPr="002960DD">
              <w:rPr>
                <w:rFonts w:cs="Calibri"/>
                <w:sz w:val="16"/>
                <w:szCs w:val="16"/>
                <w:lang w:val="es-ES_tradnl"/>
              </w:rPr>
              <w:t>Especialidad</w:t>
            </w:r>
          </w:p>
        </w:tc>
      </w:tr>
      <w:tr w:rsidR="003A4FA1" w:rsidRPr="002960DD" w:rsidTr="001A7047">
        <w:trPr>
          <w:trHeight w:hRule="exact" w:val="639"/>
          <w:jc w:val="center"/>
        </w:trPr>
        <w:tc>
          <w:tcPr>
            <w:tcW w:w="1134" w:type="dxa"/>
            <w:vMerge/>
            <w:shd w:val="clear" w:color="auto" w:fill="auto"/>
          </w:tcPr>
          <w:p w:rsidR="003A4FA1" w:rsidRPr="002960DD" w:rsidRDefault="003A4FA1" w:rsidP="000A1439">
            <w:pPr>
              <w:spacing w:after="0" w:line="240" w:lineRule="auto"/>
              <w:rPr>
                <w:rFonts w:cs="Calibri"/>
                <w:sz w:val="16"/>
                <w:szCs w:val="16"/>
                <w:lang w:val="es-ES_tradnl"/>
              </w:rPr>
            </w:pPr>
          </w:p>
        </w:tc>
        <w:tc>
          <w:tcPr>
            <w:tcW w:w="709" w:type="dxa"/>
          </w:tcPr>
          <w:p w:rsidR="003A4FA1" w:rsidRDefault="00F131BF" w:rsidP="00B2719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val="es-ES_tradnl"/>
              </w:rPr>
            </w:pPr>
            <w:r>
              <w:rPr>
                <w:rFonts w:cs="Calibri"/>
                <w:sz w:val="16"/>
                <w:szCs w:val="16"/>
                <w:lang w:val="es-ES_tradnl"/>
              </w:rPr>
              <w:t>24</w:t>
            </w:r>
          </w:p>
          <w:p w:rsidR="003A4FA1" w:rsidRPr="002960DD" w:rsidRDefault="003A4FA1" w:rsidP="00B2719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val="es-ES_tradnl"/>
              </w:rPr>
            </w:pPr>
            <w:r>
              <w:rPr>
                <w:rFonts w:cs="Calibri"/>
                <w:sz w:val="16"/>
                <w:szCs w:val="16"/>
                <w:lang w:val="es-ES_tradnl"/>
              </w:rPr>
              <w:t>SEM 11</w:t>
            </w:r>
          </w:p>
        </w:tc>
        <w:tc>
          <w:tcPr>
            <w:tcW w:w="1194" w:type="dxa"/>
            <w:shd w:val="clear" w:color="auto" w:fill="auto"/>
          </w:tcPr>
          <w:p w:rsidR="003A4FA1" w:rsidRPr="002960DD" w:rsidRDefault="001A7047" w:rsidP="00B021B8">
            <w:pPr>
              <w:rPr>
                <w:rFonts w:cs="Calibri"/>
                <w:sz w:val="16"/>
                <w:szCs w:val="16"/>
                <w:lang w:val="es-ES_tradnl"/>
              </w:rPr>
            </w:pPr>
            <w:r>
              <w:rPr>
                <w:rFonts w:cs="Calibri"/>
                <w:sz w:val="16"/>
                <w:szCs w:val="16"/>
                <w:lang w:val="es-ES_tradnl"/>
              </w:rPr>
              <w:t>17:30-19:30 h</w:t>
            </w:r>
          </w:p>
        </w:tc>
        <w:tc>
          <w:tcPr>
            <w:tcW w:w="709" w:type="dxa"/>
            <w:shd w:val="clear" w:color="auto" w:fill="auto"/>
          </w:tcPr>
          <w:p w:rsidR="003A4FA1" w:rsidRPr="002960DD" w:rsidRDefault="002B6EA0">
            <w:pPr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015</w:t>
            </w:r>
          </w:p>
        </w:tc>
        <w:tc>
          <w:tcPr>
            <w:tcW w:w="1559" w:type="dxa"/>
            <w:shd w:val="clear" w:color="auto" w:fill="auto"/>
          </w:tcPr>
          <w:p w:rsidR="003A4FA1" w:rsidRPr="002960DD" w:rsidRDefault="003A4FA1" w:rsidP="00B021B8">
            <w:pPr>
              <w:spacing w:after="0" w:line="240" w:lineRule="auto"/>
              <w:rPr>
                <w:rFonts w:cs="Calibri"/>
                <w:sz w:val="16"/>
                <w:szCs w:val="16"/>
                <w:lang w:val="es-ES_tradnl"/>
              </w:rPr>
            </w:pPr>
            <w:r>
              <w:rPr>
                <w:rFonts w:cs="Calibri"/>
                <w:sz w:val="16"/>
                <w:szCs w:val="16"/>
                <w:lang w:val="es-ES_tradnl"/>
              </w:rPr>
              <w:t>Arantza Guruceaga</w:t>
            </w:r>
          </w:p>
        </w:tc>
        <w:tc>
          <w:tcPr>
            <w:tcW w:w="2835" w:type="dxa"/>
            <w:shd w:val="clear" w:color="auto" w:fill="auto"/>
          </w:tcPr>
          <w:p w:rsidR="003A4FA1" w:rsidRPr="002960DD" w:rsidRDefault="003A4FA1" w:rsidP="00B021B8">
            <w:pPr>
              <w:spacing w:after="0" w:line="216" w:lineRule="auto"/>
              <w:rPr>
                <w:rFonts w:cs="Calibri"/>
                <w:sz w:val="16"/>
                <w:szCs w:val="16"/>
                <w:lang w:val="es-ES_tradnl"/>
              </w:rPr>
            </w:pPr>
            <w:r w:rsidRPr="002960DD">
              <w:rPr>
                <w:rFonts w:cs="Calibri"/>
                <w:sz w:val="16"/>
                <w:szCs w:val="16"/>
                <w:lang w:val="es-ES_tradnl"/>
              </w:rPr>
              <w:t>Didáctica de las CCEE. Herramientas de aprendizaje significativo. Visión desde la educación</w:t>
            </w:r>
            <w:r>
              <w:rPr>
                <w:rFonts w:cs="Calibri"/>
                <w:sz w:val="16"/>
                <w:szCs w:val="16"/>
                <w:lang w:val="es-ES_tradnl"/>
              </w:rPr>
              <w:t>.</w:t>
            </w:r>
          </w:p>
        </w:tc>
        <w:tc>
          <w:tcPr>
            <w:tcW w:w="1312" w:type="dxa"/>
            <w:shd w:val="clear" w:color="auto" w:fill="auto"/>
          </w:tcPr>
          <w:p w:rsidR="003A4FA1" w:rsidRPr="002960DD" w:rsidRDefault="003A4FA1">
            <w:pPr>
              <w:rPr>
                <w:rFonts w:cs="Calibri"/>
                <w:sz w:val="16"/>
                <w:szCs w:val="16"/>
              </w:rPr>
            </w:pPr>
            <w:r w:rsidRPr="002960DD">
              <w:rPr>
                <w:rFonts w:cs="Calibri"/>
                <w:sz w:val="16"/>
                <w:szCs w:val="16"/>
                <w:lang w:val="es-ES_tradnl"/>
              </w:rPr>
              <w:t>Especialidad</w:t>
            </w:r>
          </w:p>
        </w:tc>
      </w:tr>
      <w:tr w:rsidR="001E6772" w:rsidRPr="002960DD" w:rsidTr="001A7047">
        <w:trPr>
          <w:trHeight w:hRule="exact" w:val="847"/>
          <w:jc w:val="center"/>
        </w:trPr>
        <w:tc>
          <w:tcPr>
            <w:tcW w:w="1134" w:type="dxa"/>
            <w:vMerge/>
            <w:shd w:val="clear" w:color="auto" w:fill="auto"/>
          </w:tcPr>
          <w:p w:rsidR="001E6772" w:rsidRPr="002960DD" w:rsidRDefault="001E6772" w:rsidP="000A1439">
            <w:pPr>
              <w:spacing w:after="0" w:line="240" w:lineRule="auto"/>
              <w:rPr>
                <w:rFonts w:cs="Calibri"/>
                <w:sz w:val="16"/>
                <w:szCs w:val="16"/>
                <w:lang w:val="es-ES_tradnl"/>
              </w:rPr>
            </w:pPr>
          </w:p>
        </w:tc>
        <w:tc>
          <w:tcPr>
            <w:tcW w:w="709" w:type="dxa"/>
          </w:tcPr>
          <w:p w:rsidR="001E6772" w:rsidRPr="002960DD" w:rsidRDefault="00F131BF" w:rsidP="00B2719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val="es-ES_tradnl"/>
              </w:rPr>
            </w:pPr>
            <w:r>
              <w:rPr>
                <w:rFonts w:cs="Calibri"/>
                <w:sz w:val="16"/>
                <w:szCs w:val="16"/>
                <w:lang w:val="es-ES_tradnl"/>
              </w:rPr>
              <w:t>26</w:t>
            </w:r>
          </w:p>
        </w:tc>
        <w:tc>
          <w:tcPr>
            <w:tcW w:w="1194" w:type="dxa"/>
            <w:shd w:val="clear" w:color="auto" w:fill="auto"/>
          </w:tcPr>
          <w:p w:rsidR="001E6772" w:rsidRPr="002960DD" w:rsidRDefault="001A7047">
            <w:pPr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lang w:val="es-ES_tradnl"/>
              </w:rPr>
              <w:t>15:30-17:30 h</w:t>
            </w:r>
          </w:p>
        </w:tc>
        <w:tc>
          <w:tcPr>
            <w:tcW w:w="709" w:type="dxa"/>
            <w:shd w:val="clear" w:color="auto" w:fill="auto"/>
          </w:tcPr>
          <w:p w:rsidR="001E6772" w:rsidRDefault="002B6EA0">
            <w:r>
              <w:rPr>
                <w:rFonts w:cs="Calibri"/>
                <w:sz w:val="16"/>
                <w:szCs w:val="16"/>
              </w:rPr>
              <w:t>015</w:t>
            </w:r>
          </w:p>
        </w:tc>
        <w:tc>
          <w:tcPr>
            <w:tcW w:w="1559" w:type="dxa"/>
            <w:shd w:val="clear" w:color="auto" w:fill="auto"/>
          </w:tcPr>
          <w:p w:rsidR="001E6772" w:rsidRPr="002960DD" w:rsidRDefault="001E6772" w:rsidP="00B021B8">
            <w:pPr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lang w:val="es-ES_tradnl"/>
              </w:rPr>
              <w:t>Arantza Guruceaga</w:t>
            </w:r>
          </w:p>
        </w:tc>
        <w:tc>
          <w:tcPr>
            <w:tcW w:w="2835" w:type="dxa"/>
            <w:shd w:val="clear" w:color="auto" w:fill="auto"/>
          </w:tcPr>
          <w:p w:rsidR="001E6772" w:rsidRPr="002960DD" w:rsidRDefault="001E6772" w:rsidP="00B021B8">
            <w:pPr>
              <w:spacing w:after="0" w:line="216" w:lineRule="auto"/>
              <w:rPr>
                <w:rFonts w:cs="Calibri"/>
                <w:sz w:val="16"/>
                <w:szCs w:val="16"/>
                <w:lang w:val="es-ES_tradnl"/>
              </w:rPr>
            </w:pPr>
            <w:r w:rsidRPr="002960DD">
              <w:rPr>
                <w:rFonts w:cs="Calibri"/>
                <w:sz w:val="16"/>
                <w:szCs w:val="16"/>
                <w:lang w:val="es-ES_tradnl"/>
              </w:rPr>
              <w:t>Herramientas de aprendizaje significativo. Visión desde la educación Técnicas instruccionales. Mapa conceptual</w:t>
            </w:r>
          </w:p>
        </w:tc>
        <w:tc>
          <w:tcPr>
            <w:tcW w:w="1312" w:type="dxa"/>
            <w:shd w:val="clear" w:color="auto" w:fill="auto"/>
          </w:tcPr>
          <w:p w:rsidR="001E6772" w:rsidRPr="002960DD" w:rsidRDefault="001E6772">
            <w:pPr>
              <w:rPr>
                <w:rFonts w:cs="Calibri"/>
                <w:sz w:val="16"/>
                <w:szCs w:val="16"/>
              </w:rPr>
            </w:pPr>
            <w:r w:rsidRPr="002960DD">
              <w:rPr>
                <w:rFonts w:cs="Calibri"/>
                <w:sz w:val="16"/>
                <w:szCs w:val="16"/>
                <w:lang w:val="es-ES_tradnl"/>
              </w:rPr>
              <w:t>Especialidad</w:t>
            </w:r>
          </w:p>
        </w:tc>
      </w:tr>
      <w:tr w:rsidR="001E6772" w:rsidRPr="002960DD" w:rsidTr="001A7047">
        <w:trPr>
          <w:trHeight w:hRule="exact" w:val="718"/>
          <w:jc w:val="center"/>
        </w:trPr>
        <w:tc>
          <w:tcPr>
            <w:tcW w:w="1134" w:type="dxa"/>
            <w:vMerge w:val="restart"/>
            <w:shd w:val="clear" w:color="auto" w:fill="auto"/>
          </w:tcPr>
          <w:p w:rsidR="001E6772" w:rsidRPr="002960DD" w:rsidRDefault="001E6772" w:rsidP="005E6883">
            <w:pPr>
              <w:spacing w:after="0" w:line="240" w:lineRule="auto"/>
              <w:rPr>
                <w:rFonts w:cs="Calibri"/>
                <w:sz w:val="16"/>
                <w:szCs w:val="16"/>
                <w:lang w:val="es-ES_tradnl"/>
              </w:rPr>
            </w:pPr>
            <w:r>
              <w:rPr>
                <w:rFonts w:cs="Calibri"/>
                <w:sz w:val="16"/>
                <w:szCs w:val="16"/>
                <w:lang w:val="es-ES_tradnl"/>
              </w:rPr>
              <w:t>diciembre</w:t>
            </w:r>
          </w:p>
        </w:tc>
        <w:tc>
          <w:tcPr>
            <w:tcW w:w="709" w:type="dxa"/>
          </w:tcPr>
          <w:p w:rsidR="001E6772" w:rsidRDefault="00F131BF" w:rsidP="00B2719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val="es-ES_tradnl"/>
              </w:rPr>
            </w:pPr>
            <w:r>
              <w:rPr>
                <w:rFonts w:cs="Calibri"/>
                <w:sz w:val="16"/>
                <w:szCs w:val="16"/>
                <w:lang w:val="es-ES_tradnl"/>
              </w:rPr>
              <w:t>1</w:t>
            </w:r>
          </w:p>
          <w:p w:rsidR="001E6772" w:rsidRPr="002960DD" w:rsidRDefault="001E6772" w:rsidP="00B2719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val="es-ES_tradnl"/>
              </w:rPr>
            </w:pPr>
            <w:r>
              <w:rPr>
                <w:rFonts w:cs="Calibri"/>
                <w:sz w:val="16"/>
                <w:szCs w:val="16"/>
                <w:lang w:val="es-ES_tradnl"/>
              </w:rPr>
              <w:t>SEM 12</w:t>
            </w:r>
          </w:p>
        </w:tc>
        <w:tc>
          <w:tcPr>
            <w:tcW w:w="1194" w:type="dxa"/>
            <w:shd w:val="clear" w:color="auto" w:fill="auto"/>
          </w:tcPr>
          <w:p w:rsidR="001E6772" w:rsidRPr="002960DD" w:rsidRDefault="001A7047">
            <w:pPr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lang w:val="es-ES_tradnl"/>
              </w:rPr>
              <w:t>17:30-19:30 h</w:t>
            </w:r>
          </w:p>
        </w:tc>
        <w:tc>
          <w:tcPr>
            <w:tcW w:w="709" w:type="dxa"/>
            <w:shd w:val="clear" w:color="auto" w:fill="auto"/>
          </w:tcPr>
          <w:p w:rsidR="001E6772" w:rsidRDefault="002B6EA0">
            <w:r>
              <w:rPr>
                <w:rFonts w:cs="Calibri"/>
                <w:sz w:val="16"/>
                <w:szCs w:val="16"/>
              </w:rPr>
              <w:t>015</w:t>
            </w:r>
          </w:p>
        </w:tc>
        <w:tc>
          <w:tcPr>
            <w:tcW w:w="1559" w:type="dxa"/>
            <w:shd w:val="clear" w:color="auto" w:fill="auto"/>
          </w:tcPr>
          <w:p w:rsidR="001E6772" w:rsidRPr="002960DD" w:rsidRDefault="001E6772" w:rsidP="00B021B8">
            <w:pPr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lang w:val="es-ES_tradnl"/>
              </w:rPr>
              <w:t>Arantza Guruceaga</w:t>
            </w:r>
          </w:p>
        </w:tc>
        <w:tc>
          <w:tcPr>
            <w:tcW w:w="2835" w:type="dxa"/>
            <w:shd w:val="clear" w:color="auto" w:fill="auto"/>
          </w:tcPr>
          <w:p w:rsidR="001E6772" w:rsidRPr="002960DD" w:rsidRDefault="001E6772" w:rsidP="00B021B8">
            <w:pPr>
              <w:spacing w:after="0" w:line="216" w:lineRule="auto"/>
              <w:rPr>
                <w:rFonts w:cs="Calibri"/>
                <w:sz w:val="16"/>
                <w:szCs w:val="16"/>
                <w:lang w:val="es-ES_tradnl"/>
              </w:rPr>
            </w:pPr>
            <w:r w:rsidRPr="002960DD">
              <w:rPr>
                <w:rFonts w:cs="Calibri"/>
                <w:sz w:val="16"/>
                <w:szCs w:val="16"/>
                <w:lang w:val="es-ES_tradnl"/>
              </w:rPr>
              <w:t>Herramientas de aprendizaje significativo. Visión desde la educación Técnicas instruccionales. Mapa conceptual</w:t>
            </w:r>
          </w:p>
        </w:tc>
        <w:tc>
          <w:tcPr>
            <w:tcW w:w="1312" w:type="dxa"/>
            <w:shd w:val="clear" w:color="auto" w:fill="auto"/>
          </w:tcPr>
          <w:p w:rsidR="001E6772" w:rsidRPr="002960DD" w:rsidRDefault="001E6772">
            <w:pPr>
              <w:rPr>
                <w:rFonts w:cs="Calibri"/>
                <w:sz w:val="16"/>
                <w:szCs w:val="16"/>
              </w:rPr>
            </w:pPr>
            <w:r w:rsidRPr="002960DD">
              <w:rPr>
                <w:rFonts w:cs="Calibri"/>
                <w:sz w:val="16"/>
                <w:szCs w:val="16"/>
                <w:lang w:val="es-ES_tradnl"/>
              </w:rPr>
              <w:t>Especialidad</w:t>
            </w:r>
          </w:p>
        </w:tc>
      </w:tr>
      <w:tr w:rsidR="001E6772" w:rsidRPr="002960DD" w:rsidTr="00F93BDE">
        <w:trPr>
          <w:trHeight w:hRule="exact" w:val="408"/>
          <w:jc w:val="center"/>
        </w:trPr>
        <w:tc>
          <w:tcPr>
            <w:tcW w:w="1134" w:type="dxa"/>
            <w:vMerge/>
            <w:shd w:val="clear" w:color="auto" w:fill="auto"/>
          </w:tcPr>
          <w:p w:rsidR="001E6772" w:rsidRPr="002960DD" w:rsidRDefault="001E6772" w:rsidP="000A1439">
            <w:pPr>
              <w:spacing w:after="0" w:line="240" w:lineRule="auto"/>
              <w:rPr>
                <w:rFonts w:cs="Calibri"/>
                <w:sz w:val="16"/>
                <w:szCs w:val="16"/>
                <w:lang w:val="es-ES_tradnl"/>
              </w:rPr>
            </w:pPr>
          </w:p>
        </w:tc>
        <w:tc>
          <w:tcPr>
            <w:tcW w:w="709" w:type="dxa"/>
          </w:tcPr>
          <w:p w:rsidR="001E6772" w:rsidRPr="002960DD" w:rsidRDefault="00F131BF" w:rsidP="00B2719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val="es-ES_tradnl"/>
              </w:rPr>
            </w:pPr>
            <w:r>
              <w:rPr>
                <w:rFonts w:cs="Calibri"/>
                <w:sz w:val="16"/>
                <w:szCs w:val="16"/>
                <w:lang w:val="es-ES_tradnl"/>
              </w:rPr>
              <w:t>3</w:t>
            </w:r>
          </w:p>
        </w:tc>
        <w:tc>
          <w:tcPr>
            <w:tcW w:w="1194" w:type="dxa"/>
            <w:shd w:val="clear" w:color="auto" w:fill="auto"/>
          </w:tcPr>
          <w:p w:rsidR="001E6772" w:rsidRPr="002960DD" w:rsidRDefault="001E6772" w:rsidP="00B021B8">
            <w:pPr>
              <w:rPr>
                <w:rFonts w:cs="Calibri"/>
                <w:sz w:val="16"/>
                <w:szCs w:val="16"/>
                <w:lang w:val="es-ES_tradnl"/>
              </w:rPr>
            </w:pPr>
          </w:p>
        </w:tc>
        <w:tc>
          <w:tcPr>
            <w:tcW w:w="709" w:type="dxa"/>
            <w:shd w:val="clear" w:color="auto" w:fill="auto"/>
          </w:tcPr>
          <w:p w:rsidR="001E6772" w:rsidRDefault="001E6772"/>
        </w:tc>
        <w:tc>
          <w:tcPr>
            <w:tcW w:w="1559" w:type="dxa"/>
            <w:shd w:val="clear" w:color="auto" w:fill="auto"/>
          </w:tcPr>
          <w:p w:rsidR="001E6772" w:rsidRPr="002960DD" w:rsidRDefault="001E6772" w:rsidP="00B021B8">
            <w:pPr>
              <w:rPr>
                <w:rFonts w:cs="Calibri"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auto"/>
          </w:tcPr>
          <w:p w:rsidR="001E6772" w:rsidRPr="002960DD" w:rsidRDefault="001E6772" w:rsidP="00B021B8">
            <w:pPr>
              <w:spacing w:after="0" w:line="216" w:lineRule="auto"/>
              <w:rPr>
                <w:rFonts w:cs="Calibri"/>
                <w:sz w:val="16"/>
                <w:szCs w:val="16"/>
                <w:lang w:val="es-ES_tradnl"/>
              </w:rPr>
            </w:pPr>
          </w:p>
        </w:tc>
        <w:tc>
          <w:tcPr>
            <w:tcW w:w="1312" w:type="dxa"/>
            <w:shd w:val="clear" w:color="auto" w:fill="auto"/>
          </w:tcPr>
          <w:p w:rsidR="001E6772" w:rsidRPr="002960DD" w:rsidRDefault="001E6772">
            <w:pPr>
              <w:rPr>
                <w:rFonts w:cs="Calibri"/>
                <w:sz w:val="16"/>
                <w:szCs w:val="16"/>
              </w:rPr>
            </w:pPr>
          </w:p>
        </w:tc>
      </w:tr>
      <w:tr w:rsidR="001E6772" w:rsidRPr="002960DD" w:rsidTr="00F93BDE">
        <w:trPr>
          <w:trHeight w:hRule="exact" w:val="428"/>
          <w:jc w:val="center"/>
        </w:trPr>
        <w:tc>
          <w:tcPr>
            <w:tcW w:w="1134" w:type="dxa"/>
            <w:vMerge/>
            <w:shd w:val="clear" w:color="auto" w:fill="auto"/>
          </w:tcPr>
          <w:p w:rsidR="001E6772" w:rsidRPr="002960DD" w:rsidRDefault="001E6772" w:rsidP="000A1439">
            <w:pPr>
              <w:spacing w:after="0" w:line="240" w:lineRule="auto"/>
              <w:rPr>
                <w:rFonts w:cs="Calibri"/>
                <w:sz w:val="16"/>
                <w:szCs w:val="16"/>
                <w:lang w:val="es-ES_tradnl"/>
              </w:rPr>
            </w:pPr>
          </w:p>
        </w:tc>
        <w:tc>
          <w:tcPr>
            <w:tcW w:w="709" w:type="dxa"/>
          </w:tcPr>
          <w:p w:rsidR="001E6772" w:rsidRDefault="00F131BF" w:rsidP="00B2719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val="es-ES_tradnl"/>
              </w:rPr>
            </w:pPr>
            <w:r>
              <w:rPr>
                <w:rFonts w:cs="Calibri"/>
                <w:sz w:val="16"/>
                <w:szCs w:val="16"/>
                <w:lang w:val="es-ES_tradnl"/>
              </w:rPr>
              <w:t>8</w:t>
            </w:r>
          </w:p>
          <w:p w:rsidR="001E6772" w:rsidRPr="002960DD" w:rsidRDefault="001E6772" w:rsidP="00B2719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val="es-ES_tradnl"/>
              </w:rPr>
            </w:pPr>
            <w:r>
              <w:rPr>
                <w:rFonts w:cs="Calibri"/>
                <w:sz w:val="16"/>
                <w:szCs w:val="16"/>
                <w:lang w:val="es-ES_tradnl"/>
              </w:rPr>
              <w:t>SEM 13</w:t>
            </w:r>
          </w:p>
        </w:tc>
        <w:tc>
          <w:tcPr>
            <w:tcW w:w="1194" w:type="dxa"/>
            <w:shd w:val="clear" w:color="auto" w:fill="auto"/>
          </w:tcPr>
          <w:p w:rsidR="001E6772" w:rsidRPr="002960DD" w:rsidRDefault="001E6772">
            <w:pPr>
              <w:rPr>
                <w:rFonts w:cs="Calibri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1E6772" w:rsidRDefault="001E6772"/>
        </w:tc>
        <w:tc>
          <w:tcPr>
            <w:tcW w:w="1559" w:type="dxa"/>
            <w:shd w:val="clear" w:color="auto" w:fill="auto"/>
          </w:tcPr>
          <w:p w:rsidR="001E6772" w:rsidRPr="002960DD" w:rsidRDefault="001E6772" w:rsidP="00B021B8">
            <w:pPr>
              <w:rPr>
                <w:rFonts w:cs="Calibri"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auto"/>
          </w:tcPr>
          <w:p w:rsidR="001E6772" w:rsidRPr="002960DD" w:rsidRDefault="001E6772" w:rsidP="00AF19FA">
            <w:pPr>
              <w:rPr>
                <w:rFonts w:cs="Calibri"/>
                <w:sz w:val="16"/>
                <w:szCs w:val="16"/>
              </w:rPr>
            </w:pPr>
          </w:p>
        </w:tc>
        <w:tc>
          <w:tcPr>
            <w:tcW w:w="1312" w:type="dxa"/>
            <w:shd w:val="clear" w:color="auto" w:fill="auto"/>
          </w:tcPr>
          <w:p w:rsidR="001E6772" w:rsidRPr="002960DD" w:rsidRDefault="001E6772" w:rsidP="00A877A1">
            <w:pPr>
              <w:rPr>
                <w:rFonts w:cs="Calibri"/>
                <w:sz w:val="16"/>
                <w:szCs w:val="16"/>
              </w:rPr>
            </w:pPr>
          </w:p>
        </w:tc>
      </w:tr>
      <w:tr w:rsidR="001E6772" w:rsidRPr="002960DD" w:rsidTr="001A7047">
        <w:trPr>
          <w:trHeight w:hRule="exact" w:val="704"/>
          <w:jc w:val="center"/>
        </w:trPr>
        <w:tc>
          <w:tcPr>
            <w:tcW w:w="1134" w:type="dxa"/>
            <w:vMerge/>
            <w:shd w:val="clear" w:color="auto" w:fill="auto"/>
          </w:tcPr>
          <w:p w:rsidR="001E6772" w:rsidRPr="002960DD" w:rsidRDefault="001E6772" w:rsidP="000A1439">
            <w:pPr>
              <w:spacing w:after="0" w:line="240" w:lineRule="auto"/>
              <w:rPr>
                <w:rFonts w:cs="Calibri"/>
                <w:sz w:val="16"/>
                <w:szCs w:val="16"/>
                <w:lang w:val="es-ES_tradnl"/>
              </w:rPr>
            </w:pPr>
          </w:p>
        </w:tc>
        <w:tc>
          <w:tcPr>
            <w:tcW w:w="709" w:type="dxa"/>
          </w:tcPr>
          <w:p w:rsidR="001E6772" w:rsidRPr="002960DD" w:rsidRDefault="00F131BF" w:rsidP="00B2719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val="es-ES_tradnl"/>
              </w:rPr>
            </w:pPr>
            <w:r>
              <w:rPr>
                <w:rFonts w:cs="Calibri"/>
                <w:sz w:val="16"/>
                <w:szCs w:val="16"/>
                <w:lang w:val="es-ES_tradnl"/>
              </w:rPr>
              <w:t>10</w:t>
            </w:r>
          </w:p>
        </w:tc>
        <w:tc>
          <w:tcPr>
            <w:tcW w:w="1194" w:type="dxa"/>
            <w:shd w:val="clear" w:color="auto" w:fill="auto"/>
          </w:tcPr>
          <w:p w:rsidR="001E6772" w:rsidRPr="002960DD" w:rsidRDefault="001A7047" w:rsidP="00B021B8">
            <w:pPr>
              <w:rPr>
                <w:rFonts w:cs="Calibri"/>
                <w:sz w:val="16"/>
                <w:szCs w:val="16"/>
                <w:lang w:val="es-ES_tradnl"/>
              </w:rPr>
            </w:pPr>
            <w:r>
              <w:rPr>
                <w:rFonts w:cs="Calibri"/>
                <w:sz w:val="16"/>
                <w:szCs w:val="16"/>
                <w:lang w:val="es-ES_tradnl"/>
              </w:rPr>
              <w:t>15:30-17:30 h</w:t>
            </w:r>
          </w:p>
        </w:tc>
        <w:tc>
          <w:tcPr>
            <w:tcW w:w="709" w:type="dxa"/>
            <w:shd w:val="clear" w:color="auto" w:fill="auto"/>
          </w:tcPr>
          <w:p w:rsidR="001E6772" w:rsidRDefault="002B6EA0">
            <w:r>
              <w:rPr>
                <w:rFonts w:cs="Calibri"/>
                <w:sz w:val="16"/>
                <w:szCs w:val="16"/>
              </w:rPr>
              <w:t>015</w:t>
            </w:r>
          </w:p>
        </w:tc>
        <w:tc>
          <w:tcPr>
            <w:tcW w:w="1559" w:type="dxa"/>
            <w:shd w:val="clear" w:color="auto" w:fill="auto"/>
          </w:tcPr>
          <w:p w:rsidR="001E6772" w:rsidRPr="002960DD" w:rsidRDefault="001E6772" w:rsidP="00B021B8">
            <w:pPr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lang w:val="es-ES_tradnl"/>
              </w:rPr>
              <w:t>Arantza Guruceaga</w:t>
            </w:r>
          </w:p>
        </w:tc>
        <w:tc>
          <w:tcPr>
            <w:tcW w:w="2835" w:type="dxa"/>
            <w:shd w:val="clear" w:color="auto" w:fill="auto"/>
          </w:tcPr>
          <w:p w:rsidR="001E6772" w:rsidRPr="002960DD" w:rsidRDefault="00AF19FA" w:rsidP="00AF19FA">
            <w:pPr>
              <w:spacing w:after="0" w:line="216" w:lineRule="auto"/>
              <w:rPr>
                <w:rFonts w:cs="Calibri"/>
                <w:sz w:val="16"/>
                <w:szCs w:val="16"/>
                <w:lang w:val="es-ES_tradnl"/>
              </w:rPr>
            </w:pPr>
            <w:r w:rsidRPr="002960DD">
              <w:rPr>
                <w:rFonts w:cs="Calibri"/>
                <w:sz w:val="16"/>
                <w:szCs w:val="16"/>
                <w:lang w:val="es-ES_tradnl"/>
              </w:rPr>
              <w:t xml:space="preserve">Herramientas de aprendizaje significativo. Visión desde la educación Técnicas instruccionales. </w:t>
            </w:r>
            <w:r>
              <w:rPr>
                <w:rFonts w:cs="Calibri"/>
                <w:sz w:val="16"/>
                <w:szCs w:val="16"/>
                <w:lang w:val="es-ES_tradnl"/>
              </w:rPr>
              <w:t>UVE de gowin.</w:t>
            </w:r>
          </w:p>
        </w:tc>
        <w:tc>
          <w:tcPr>
            <w:tcW w:w="1312" w:type="dxa"/>
            <w:shd w:val="clear" w:color="auto" w:fill="auto"/>
          </w:tcPr>
          <w:p w:rsidR="001E6772" w:rsidRPr="002960DD" w:rsidRDefault="001E6772">
            <w:pPr>
              <w:rPr>
                <w:rFonts w:cs="Calibri"/>
                <w:sz w:val="16"/>
                <w:szCs w:val="16"/>
              </w:rPr>
            </w:pPr>
            <w:r w:rsidRPr="002960DD">
              <w:rPr>
                <w:rFonts w:cs="Calibri"/>
                <w:sz w:val="16"/>
                <w:szCs w:val="16"/>
                <w:lang w:val="es-ES_tradnl"/>
              </w:rPr>
              <w:t>Especialidad</w:t>
            </w:r>
          </w:p>
        </w:tc>
      </w:tr>
      <w:tr w:rsidR="001E6772" w:rsidRPr="002960DD" w:rsidTr="001A7047">
        <w:trPr>
          <w:trHeight w:hRule="exact" w:val="705"/>
          <w:jc w:val="center"/>
        </w:trPr>
        <w:tc>
          <w:tcPr>
            <w:tcW w:w="1134" w:type="dxa"/>
            <w:vMerge/>
            <w:tcBorders>
              <w:bottom w:val="nil"/>
            </w:tcBorders>
            <w:shd w:val="clear" w:color="auto" w:fill="auto"/>
          </w:tcPr>
          <w:p w:rsidR="001E6772" w:rsidRPr="002960DD" w:rsidRDefault="001E6772" w:rsidP="000A1439">
            <w:pPr>
              <w:spacing w:after="0" w:line="240" w:lineRule="auto"/>
              <w:rPr>
                <w:rFonts w:cs="Calibri"/>
                <w:sz w:val="16"/>
                <w:szCs w:val="16"/>
                <w:lang w:val="es-ES_tradnl"/>
              </w:rPr>
            </w:pPr>
          </w:p>
        </w:tc>
        <w:tc>
          <w:tcPr>
            <w:tcW w:w="709" w:type="dxa"/>
          </w:tcPr>
          <w:p w:rsidR="001E6772" w:rsidRDefault="00F131BF" w:rsidP="00B2719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val="es-ES_tradnl"/>
              </w:rPr>
            </w:pPr>
            <w:r>
              <w:rPr>
                <w:rFonts w:cs="Calibri"/>
                <w:sz w:val="16"/>
                <w:szCs w:val="16"/>
                <w:lang w:val="es-ES_tradnl"/>
              </w:rPr>
              <w:t>15</w:t>
            </w:r>
          </w:p>
          <w:p w:rsidR="001E6772" w:rsidRPr="002960DD" w:rsidRDefault="001E6772" w:rsidP="00B2719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val="es-ES_tradnl"/>
              </w:rPr>
            </w:pPr>
            <w:r>
              <w:rPr>
                <w:rFonts w:cs="Calibri"/>
                <w:sz w:val="16"/>
                <w:szCs w:val="16"/>
                <w:lang w:val="es-ES_tradnl"/>
              </w:rPr>
              <w:t>SEM 14</w:t>
            </w:r>
          </w:p>
        </w:tc>
        <w:tc>
          <w:tcPr>
            <w:tcW w:w="1194" w:type="dxa"/>
            <w:shd w:val="clear" w:color="auto" w:fill="auto"/>
          </w:tcPr>
          <w:p w:rsidR="001E6772" w:rsidRPr="002960DD" w:rsidRDefault="001A7047">
            <w:pPr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lang w:val="es-ES_tradnl"/>
              </w:rPr>
              <w:t>17:30-19:30 h</w:t>
            </w:r>
          </w:p>
        </w:tc>
        <w:tc>
          <w:tcPr>
            <w:tcW w:w="709" w:type="dxa"/>
            <w:shd w:val="clear" w:color="auto" w:fill="auto"/>
          </w:tcPr>
          <w:p w:rsidR="001E6772" w:rsidRDefault="002B6EA0">
            <w:r>
              <w:rPr>
                <w:rFonts w:cs="Calibri"/>
                <w:sz w:val="16"/>
                <w:szCs w:val="16"/>
              </w:rPr>
              <w:t>015</w:t>
            </w:r>
          </w:p>
        </w:tc>
        <w:tc>
          <w:tcPr>
            <w:tcW w:w="1559" w:type="dxa"/>
            <w:shd w:val="clear" w:color="auto" w:fill="auto"/>
          </w:tcPr>
          <w:p w:rsidR="001E6772" w:rsidRPr="002960DD" w:rsidRDefault="001E6772" w:rsidP="00B021B8">
            <w:pPr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lang w:val="es-ES_tradnl"/>
              </w:rPr>
              <w:t>Arantza Guruceaga</w:t>
            </w:r>
          </w:p>
        </w:tc>
        <w:tc>
          <w:tcPr>
            <w:tcW w:w="2835" w:type="dxa"/>
            <w:shd w:val="clear" w:color="auto" w:fill="auto"/>
          </w:tcPr>
          <w:p w:rsidR="00AF19FA" w:rsidRPr="003A4FA1" w:rsidRDefault="00AF19FA" w:rsidP="00AF19FA">
            <w:pPr>
              <w:spacing w:after="0" w:line="216" w:lineRule="auto"/>
              <w:rPr>
                <w:rFonts w:cs="Calibri"/>
                <w:sz w:val="16"/>
                <w:szCs w:val="16"/>
                <w:lang w:val="es-ES_tradnl"/>
              </w:rPr>
            </w:pPr>
            <w:r w:rsidRPr="003A4FA1">
              <w:rPr>
                <w:rFonts w:cs="Calibri"/>
                <w:sz w:val="16"/>
                <w:szCs w:val="16"/>
                <w:lang w:val="es-ES_tradnl"/>
              </w:rPr>
              <w:t>COMPETENCIA PROFESIONAL: DISEÑO DE PROPUESTAS DIDÁCTICAS Y GESTIÓN DEL AULA.</w:t>
            </w:r>
          </w:p>
          <w:p w:rsidR="001E6772" w:rsidRPr="002960DD" w:rsidRDefault="001E6772" w:rsidP="003A4FA1">
            <w:pPr>
              <w:spacing w:after="0" w:line="216" w:lineRule="auto"/>
              <w:rPr>
                <w:rFonts w:cs="Calibri"/>
                <w:sz w:val="16"/>
                <w:szCs w:val="16"/>
                <w:lang w:val="es-ES_tradnl"/>
              </w:rPr>
            </w:pPr>
          </w:p>
        </w:tc>
        <w:tc>
          <w:tcPr>
            <w:tcW w:w="1312" w:type="dxa"/>
            <w:shd w:val="clear" w:color="auto" w:fill="auto"/>
          </w:tcPr>
          <w:p w:rsidR="001E6772" w:rsidRPr="002960DD" w:rsidRDefault="001E6772">
            <w:pPr>
              <w:rPr>
                <w:rFonts w:cs="Calibri"/>
                <w:sz w:val="16"/>
                <w:szCs w:val="16"/>
              </w:rPr>
            </w:pPr>
            <w:r w:rsidRPr="002960DD">
              <w:rPr>
                <w:rFonts w:cs="Calibri"/>
                <w:sz w:val="16"/>
                <w:szCs w:val="16"/>
                <w:lang w:val="es-ES_tradnl"/>
              </w:rPr>
              <w:t>Especialidad</w:t>
            </w:r>
          </w:p>
        </w:tc>
      </w:tr>
      <w:tr w:rsidR="001E6772" w:rsidRPr="002960DD" w:rsidTr="001A7047">
        <w:trPr>
          <w:trHeight w:hRule="exact" w:val="716"/>
          <w:jc w:val="center"/>
        </w:trPr>
        <w:tc>
          <w:tcPr>
            <w:tcW w:w="1134" w:type="dxa"/>
            <w:tcBorders>
              <w:top w:val="nil"/>
            </w:tcBorders>
            <w:shd w:val="clear" w:color="auto" w:fill="auto"/>
          </w:tcPr>
          <w:p w:rsidR="001E6772" w:rsidRPr="002960DD" w:rsidRDefault="001E6772" w:rsidP="000A1439">
            <w:pPr>
              <w:spacing w:after="0" w:line="240" w:lineRule="auto"/>
              <w:rPr>
                <w:rFonts w:cs="Calibri"/>
                <w:sz w:val="16"/>
                <w:szCs w:val="16"/>
                <w:lang w:val="es-ES_tradnl"/>
              </w:rPr>
            </w:pPr>
          </w:p>
        </w:tc>
        <w:tc>
          <w:tcPr>
            <w:tcW w:w="709" w:type="dxa"/>
          </w:tcPr>
          <w:p w:rsidR="001E6772" w:rsidRPr="002960DD" w:rsidRDefault="00F131BF" w:rsidP="00B2719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val="es-ES_tradnl"/>
              </w:rPr>
            </w:pPr>
            <w:r>
              <w:rPr>
                <w:rFonts w:cs="Calibri"/>
                <w:sz w:val="16"/>
                <w:szCs w:val="16"/>
                <w:lang w:val="es-ES_tradnl"/>
              </w:rPr>
              <w:t>17</w:t>
            </w:r>
          </w:p>
        </w:tc>
        <w:tc>
          <w:tcPr>
            <w:tcW w:w="1194" w:type="dxa"/>
            <w:shd w:val="clear" w:color="auto" w:fill="auto"/>
          </w:tcPr>
          <w:p w:rsidR="001E6772" w:rsidRPr="002960DD" w:rsidRDefault="001A7047" w:rsidP="00B021B8">
            <w:pPr>
              <w:rPr>
                <w:rFonts w:cs="Calibri"/>
                <w:sz w:val="16"/>
                <w:szCs w:val="16"/>
                <w:lang w:val="es-ES_tradnl"/>
              </w:rPr>
            </w:pPr>
            <w:r>
              <w:rPr>
                <w:rFonts w:cs="Calibri"/>
                <w:sz w:val="16"/>
                <w:szCs w:val="16"/>
                <w:lang w:val="es-ES_tradnl"/>
              </w:rPr>
              <w:t>15:30-17:30 h</w:t>
            </w:r>
          </w:p>
        </w:tc>
        <w:tc>
          <w:tcPr>
            <w:tcW w:w="709" w:type="dxa"/>
            <w:shd w:val="clear" w:color="auto" w:fill="auto"/>
          </w:tcPr>
          <w:p w:rsidR="001E6772" w:rsidRDefault="002B6EA0">
            <w:r>
              <w:rPr>
                <w:rFonts w:cs="Calibri"/>
                <w:sz w:val="16"/>
                <w:szCs w:val="16"/>
              </w:rPr>
              <w:t>015</w:t>
            </w:r>
          </w:p>
        </w:tc>
        <w:tc>
          <w:tcPr>
            <w:tcW w:w="1559" w:type="dxa"/>
            <w:shd w:val="clear" w:color="auto" w:fill="auto"/>
          </w:tcPr>
          <w:p w:rsidR="001E6772" w:rsidRPr="002960DD" w:rsidRDefault="001E6772" w:rsidP="00B021B8">
            <w:pPr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lang w:val="es-ES_tradnl"/>
              </w:rPr>
              <w:t>Arantza Guruceaga</w:t>
            </w:r>
          </w:p>
        </w:tc>
        <w:tc>
          <w:tcPr>
            <w:tcW w:w="2835" w:type="dxa"/>
            <w:shd w:val="clear" w:color="auto" w:fill="auto"/>
          </w:tcPr>
          <w:p w:rsidR="00AF19FA" w:rsidRPr="003A4FA1" w:rsidRDefault="00AF19FA" w:rsidP="00AF19FA">
            <w:pPr>
              <w:spacing w:after="0" w:line="216" w:lineRule="auto"/>
              <w:rPr>
                <w:rFonts w:cs="Calibri"/>
                <w:sz w:val="16"/>
                <w:szCs w:val="16"/>
                <w:lang w:val="es-ES_tradnl"/>
              </w:rPr>
            </w:pPr>
            <w:r w:rsidRPr="003A4FA1">
              <w:rPr>
                <w:rFonts w:cs="Calibri"/>
                <w:sz w:val="16"/>
                <w:szCs w:val="16"/>
                <w:lang w:val="es-ES_tradnl"/>
              </w:rPr>
              <w:t>Diseño de unidades/propuestas didácticas. FINALIDADES Y OBJETIVOS</w:t>
            </w:r>
          </w:p>
          <w:p w:rsidR="001E6772" w:rsidRPr="002960DD" w:rsidRDefault="00AF19FA" w:rsidP="00AF19FA">
            <w:pPr>
              <w:spacing w:after="0" w:line="216" w:lineRule="auto"/>
              <w:rPr>
                <w:rFonts w:cs="Calibri"/>
                <w:sz w:val="16"/>
                <w:szCs w:val="16"/>
                <w:lang w:val="es-ES_tradnl"/>
              </w:rPr>
            </w:pPr>
            <w:r w:rsidRPr="003A4FA1">
              <w:rPr>
                <w:rFonts w:cs="Calibri"/>
                <w:sz w:val="16"/>
                <w:szCs w:val="16"/>
                <w:lang w:val="es-ES_tradnl"/>
              </w:rPr>
              <w:t>COMPETENCIA</w:t>
            </w:r>
          </w:p>
        </w:tc>
        <w:tc>
          <w:tcPr>
            <w:tcW w:w="1312" w:type="dxa"/>
            <w:shd w:val="clear" w:color="auto" w:fill="auto"/>
          </w:tcPr>
          <w:p w:rsidR="001E6772" w:rsidRPr="002960DD" w:rsidRDefault="001E6772">
            <w:pPr>
              <w:rPr>
                <w:rFonts w:cs="Calibri"/>
                <w:sz w:val="16"/>
                <w:szCs w:val="16"/>
              </w:rPr>
            </w:pPr>
            <w:r w:rsidRPr="002960DD">
              <w:rPr>
                <w:rFonts w:cs="Calibri"/>
                <w:sz w:val="16"/>
                <w:szCs w:val="16"/>
                <w:lang w:val="es-ES_tradnl"/>
              </w:rPr>
              <w:t>Especialidad</w:t>
            </w:r>
          </w:p>
        </w:tc>
      </w:tr>
      <w:tr w:rsidR="001E6772" w:rsidRPr="002960DD" w:rsidTr="001A7047">
        <w:trPr>
          <w:trHeight w:hRule="exact" w:val="839"/>
          <w:jc w:val="center"/>
        </w:trPr>
        <w:tc>
          <w:tcPr>
            <w:tcW w:w="1134" w:type="dxa"/>
            <w:vMerge w:val="restart"/>
            <w:shd w:val="clear" w:color="auto" w:fill="auto"/>
          </w:tcPr>
          <w:p w:rsidR="001E6772" w:rsidRPr="002960DD" w:rsidRDefault="001E6772" w:rsidP="000A1439">
            <w:pPr>
              <w:spacing w:after="0" w:line="240" w:lineRule="auto"/>
              <w:rPr>
                <w:rFonts w:cs="Calibri"/>
                <w:sz w:val="16"/>
                <w:szCs w:val="16"/>
                <w:lang w:val="es-ES_tradnl"/>
              </w:rPr>
            </w:pPr>
            <w:r>
              <w:rPr>
                <w:rFonts w:cs="Calibri"/>
                <w:sz w:val="16"/>
                <w:szCs w:val="16"/>
                <w:lang w:val="es-ES_tradnl"/>
              </w:rPr>
              <w:t>enero</w:t>
            </w:r>
          </w:p>
        </w:tc>
        <w:tc>
          <w:tcPr>
            <w:tcW w:w="709" w:type="dxa"/>
          </w:tcPr>
          <w:p w:rsidR="001E6772" w:rsidRDefault="00F131BF" w:rsidP="00B2719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val="es-ES_tradnl"/>
              </w:rPr>
            </w:pPr>
            <w:r>
              <w:rPr>
                <w:rFonts w:cs="Calibri"/>
                <w:sz w:val="16"/>
                <w:szCs w:val="16"/>
                <w:lang w:val="es-ES_tradnl"/>
              </w:rPr>
              <w:t>12</w:t>
            </w:r>
          </w:p>
          <w:p w:rsidR="001E6772" w:rsidRPr="002960DD" w:rsidRDefault="001E6772" w:rsidP="00B2719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val="es-ES_tradnl"/>
              </w:rPr>
            </w:pPr>
            <w:r>
              <w:rPr>
                <w:rFonts w:cs="Calibri"/>
                <w:sz w:val="16"/>
                <w:szCs w:val="16"/>
                <w:lang w:val="es-ES_tradnl"/>
              </w:rPr>
              <w:t>Sem 15</w:t>
            </w:r>
          </w:p>
        </w:tc>
        <w:tc>
          <w:tcPr>
            <w:tcW w:w="1194" w:type="dxa"/>
            <w:shd w:val="clear" w:color="auto" w:fill="auto"/>
          </w:tcPr>
          <w:p w:rsidR="001E6772" w:rsidRPr="002960DD" w:rsidRDefault="001A7047" w:rsidP="00CB6F80">
            <w:pPr>
              <w:rPr>
                <w:rFonts w:cs="Calibri"/>
                <w:sz w:val="16"/>
                <w:szCs w:val="16"/>
                <w:lang w:val="es-ES_tradnl"/>
              </w:rPr>
            </w:pPr>
            <w:r>
              <w:rPr>
                <w:rFonts w:cs="Calibri"/>
                <w:sz w:val="16"/>
                <w:szCs w:val="16"/>
                <w:lang w:val="es-ES_tradnl"/>
              </w:rPr>
              <w:t>17:30-19:30 h</w:t>
            </w:r>
          </w:p>
        </w:tc>
        <w:tc>
          <w:tcPr>
            <w:tcW w:w="709" w:type="dxa"/>
            <w:shd w:val="clear" w:color="auto" w:fill="auto"/>
          </w:tcPr>
          <w:p w:rsidR="001E6772" w:rsidRDefault="002B6EA0">
            <w:r>
              <w:rPr>
                <w:rFonts w:cs="Calibri"/>
                <w:sz w:val="16"/>
                <w:szCs w:val="16"/>
              </w:rPr>
              <w:t>015</w:t>
            </w:r>
          </w:p>
        </w:tc>
        <w:tc>
          <w:tcPr>
            <w:tcW w:w="1559" w:type="dxa"/>
            <w:shd w:val="clear" w:color="auto" w:fill="auto"/>
          </w:tcPr>
          <w:p w:rsidR="001E6772" w:rsidRDefault="001E6772">
            <w:r w:rsidRPr="00964C7B">
              <w:rPr>
                <w:rFonts w:cs="Calibri"/>
                <w:sz w:val="16"/>
                <w:szCs w:val="16"/>
                <w:lang w:val="es-ES_tradnl"/>
              </w:rPr>
              <w:t>Arantza Guruceaga</w:t>
            </w:r>
          </w:p>
        </w:tc>
        <w:tc>
          <w:tcPr>
            <w:tcW w:w="2835" w:type="dxa"/>
            <w:shd w:val="clear" w:color="auto" w:fill="auto"/>
          </w:tcPr>
          <w:p w:rsidR="001E6772" w:rsidRPr="002960DD" w:rsidRDefault="00AF19FA" w:rsidP="00AF19FA">
            <w:pPr>
              <w:spacing w:after="0" w:line="216" w:lineRule="auto"/>
              <w:rPr>
                <w:rFonts w:cs="Calibri"/>
                <w:sz w:val="16"/>
                <w:szCs w:val="16"/>
                <w:lang w:val="es-ES_tradnl"/>
              </w:rPr>
            </w:pPr>
            <w:r>
              <w:rPr>
                <w:rFonts w:cs="Calibri"/>
                <w:sz w:val="16"/>
                <w:szCs w:val="16"/>
                <w:lang w:val="es-ES_tradnl"/>
              </w:rPr>
              <w:t>Diseño de unidades/propuestas didácticas. SELECCIÓN Y SECUENCIACIÓN DE CONTENIDOS. Elaboración de un MC de referencia.</w:t>
            </w:r>
          </w:p>
        </w:tc>
        <w:tc>
          <w:tcPr>
            <w:tcW w:w="1312" w:type="dxa"/>
            <w:shd w:val="clear" w:color="auto" w:fill="auto"/>
          </w:tcPr>
          <w:p w:rsidR="001E6772" w:rsidRPr="002960DD" w:rsidRDefault="001E6772">
            <w:pPr>
              <w:rPr>
                <w:rFonts w:cs="Calibri"/>
                <w:sz w:val="16"/>
                <w:szCs w:val="16"/>
                <w:lang w:val="es-ES_tradnl"/>
              </w:rPr>
            </w:pPr>
            <w:r w:rsidRPr="002960DD">
              <w:rPr>
                <w:rFonts w:cs="Calibri"/>
                <w:sz w:val="16"/>
                <w:szCs w:val="16"/>
                <w:lang w:val="es-ES_tradnl"/>
              </w:rPr>
              <w:t>Especialidad</w:t>
            </w:r>
          </w:p>
        </w:tc>
      </w:tr>
      <w:tr w:rsidR="001E6772" w:rsidRPr="002960DD" w:rsidTr="001A7047">
        <w:trPr>
          <w:trHeight w:hRule="exact" w:val="713"/>
          <w:jc w:val="center"/>
        </w:trPr>
        <w:tc>
          <w:tcPr>
            <w:tcW w:w="1134" w:type="dxa"/>
            <w:vMerge/>
            <w:shd w:val="clear" w:color="auto" w:fill="auto"/>
          </w:tcPr>
          <w:p w:rsidR="001E6772" w:rsidRPr="002960DD" w:rsidRDefault="001E6772" w:rsidP="000A1439">
            <w:pPr>
              <w:spacing w:after="0" w:line="240" w:lineRule="auto"/>
              <w:rPr>
                <w:rFonts w:cs="Calibri"/>
                <w:sz w:val="16"/>
                <w:szCs w:val="16"/>
                <w:lang w:val="es-ES_tradnl"/>
              </w:rPr>
            </w:pPr>
          </w:p>
        </w:tc>
        <w:tc>
          <w:tcPr>
            <w:tcW w:w="709" w:type="dxa"/>
          </w:tcPr>
          <w:p w:rsidR="001E6772" w:rsidRPr="002960DD" w:rsidRDefault="00F131BF" w:rsidP="00B2719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val="es-ES_tradnl"/>
              </w:rPr>
            </w:pPr>
            <w:r>
              <w:rPr>
                <w:rFonts w:cs="Calibri"/>
                <w:sz w:val="16"/>
                <w:szCs w:val="16"/>
                <w:lang w:val="es-ES_tradnl"/>
              </w:rPr>
              <w:t>14</w:t>
            </w:r>
          </w:p>
        </w:tc>
        <w:tc>
          <w:tcPr>
            <w:tcW w:w="1194" w:type="dxa"/>
            <w:shd w:val="clear" w:color="auto" w:fill="auto"/>
          </w:tcPr>
          <w:p w:rsidR="001E6772" w:rsidRPr="002960DD" w:rsidRDefault="001A7047">
            <w:pPr>
              <w:rPr>
                <w:rFonts w:cs="Calibri"/>
                <w:sz w:val="16"/>
                <w:szCs w:val="16"/>
                <w:lang w:val="es-ES_tradnl"/>
              </w:rPr>
            </w:pPr>
            <w:r>
              <w:rPr>
                <w:rFonts w:cs="Calibri"/>
                <w:sz w:val="16"/>
                <w:szCs w:val="16"/>
                <w:lang w:val="es-ES_tradnl"/>
              </w:rPr>
              <w:t>15:30-17:30 h</w:t>
            </w:r>
          </w:p>
        </w:tc>
        <w:tc>
          <w:tcPr>
            <w:tcW w:w="709" w:type="dxa"/>
            <w:shd w:val="clear" w:color="auto" w:fill="auto"/>
          </w:tcPr>
          <w:p w:rsidR="001E6772" w:rsidRDefault="002B6EA0">
            <w:r>
              <w:rPr>
                <w:rFonts w:cs="Calibri"/>
                <w:sz w:val="16"/>
                <w:szCs w:val="16"/>
              </w:rPr>
              <w:t>015</w:t>
            </w:r>
          </w:p>
        </w:tc>
        <w:tc>
          <w:tcPr>
            <w:tcW w:w="1559" w:type="dxa"/>
            <w:shd w:val="clear" w:color="auto" w:fill="auto"/>
          </w:tcPr>
          <w:p w:rsidR="001E6772" w:rsidRDefault="001E6772">
            <w:r w:rsidRPr="00964C7B">
              <w:rPr>
                <w:rFonts w:cs="Calibri"/>
                <w:sz w:val="16"/>
                <w:szCs w:val="16"/>
                <w:lang w:val="es-ES_tradnl"/>
              </w:rPr>
              <w:t>Arantza Guruceaga</w:t>
            </w:r>
          </w:p>
        </w:tc>
        <w:tc>
          <w:tcPr>
            <w:tcW w:w="2835" w:type="dxa"/>
            <w:shd w:val="clear" w:color="auto" w:fill="auto"/>
          </w:tcPr>
          <w:p w:rsidR="001E6772" w:rsidRPr="002960DD" w:rsidRDefault="00AF19FA" w:rsidP="00B021B8">
            <w:pPr>
              <w:spacing w:after="0" w:line="216" w:lineRule="auto"/>
              <w:rPr>
                <w:rFonts w:cs="Calibri"/>
                <w:sz w:val="16"/>
                <w:szCs w:val="16"/>
                <w:lang w:val="es-ES_tradnl"/>
              </w:rPr>
            </w:pPr>
            <w:r>
              <w:rPr>
                <w:rFonts w:cs="Calibri"/>
                <w:sz w:val="16"/>
                <w:szCs w:val="16"/>
                <w:lang w:val="es-ES_tradnl"/>
              </w:rPr>
              <w:t>Diseño de unidades/propuestas didácticas. SELECCIÓN Y SECUENCIACIÓN DE CONTENIDOS. Reflexión desde la transversalidad.</w:t>
            </w:r>
          </w:p>
        </w:tc>
        <w:tc>
          <w:tcPr>
            <w:tcW w:w="1312" w:type="dxa"/>
            <w:shd w:val="clear" w:color="auto" w:fill="auto"/>
          </w:tcPr>
          <w:p w:rsidR="001E6772" w:rsidRPr="002960DD" w:rsidRDefault="001E6772">
            <w:pPr>
              <w:rPr>
                <w:rFonts w:cs="Calibri"/>
                <w:sz w:val="16"/>
                <w:szCs w:val="16"/>
                <w:lang w:val="es-ES_tradnl"/>
              </w:rPr>
            </w:pPr>
            <w:r w:rsidRPr="002960DD">
              <w:rPr>
                <w:rFonts w:cs="Calibri"/>
                <w:sz w:val="16"/>
                <w:szCs w:val="16"/>
                <w:lang w:val="es-ES_tradnl"/>
              </w:rPr>
              <w:t>Especialidad</w:t>
            </w:r>
          </w:p>
        </w:tc>
      </w:tr>
      <w:tr w:rsidR="001E6772" w:rsidRPr="002960DD" w:rsidTr="001A7047">
        <w:trPr>
          <w:trHeight w:hRule="exact" w:val="832"/>
          <w:jc w:val="center"/>
        </w:trPr>
        <w:tc>
          <w:tcPr>
            <w:tcW w:w="1134" w:type="dxa"/>
            <w:vMerge/>
            <w:shd w:val="clear" w:color="auto" w:fill="auto"/>
          </w:tcPr>
          <w:p w:rsidR="001E6772" w:rsidRPr="002960DD" w:rsidRDefault="001E6772" w:rsidP="000A1439">
            <w:pPr>
              <w:spacing w:after="0" w:line="240" w:lineRule="auto"/>
              <w:rPr>
                <w:rFonts w:cs="Calibri"/>
                <w:sz w:val="16"/>
                <w:szCs w:val="16"/>
                <w:lang w:val="es-ES_tradnl"/>
              </w:rPr>
            </w:pPr>
          </w:p>
        </w:tc>
        <w:tc>
          <w:tcPr>
            <w:tcW w:w="709" w:type="dxa"/>
          </w:tcPr>
          <w:p w:rsidR="001E6772" w:rsidRDefault="00F131BF" w:rsidP="00B2719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val="es-ES_tradnl"/>
              </w:rPr>
            </w:pPr>
            <w:r>
              <w:rPr>
                <w:rFonts w:cs="Calibri"/>
                <w:sz w:val="16"/>
                <w:szCs w:val="16"/>
                <w:lang w:val="es-ES_tradnl"/>
              </w:rPr>
              <w:t>19</w:t>
            </w:r>
          </w:p>
          <w:p w:rsidR="001E6772" w:rsidRPr="002960DD" w:rsidRDefault="001E6772" w:rsidP="00B2719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val="es-ES_tradnl"/>
              </w:rPr>
            </w:pPr>
            <w:r>
              <w:rPr>
                <w:rFonts w:cs="Calibri"/>
                <w:sz w:val="16"/>
                <w:szCs w:val="16"/>
                <w:lang w:val="es-ES_tradnl"/>
              </w:rPr>
              <w:t>Sem 16</w:t>
            </w:r>
          </w:p>
        </w:tc>
        <w:tc>
          <w:tcPr>
            <w:tcW w:w="1194" w:type="dxa"/>
            <w:shd w:val="clear" w:color="auto" w:fill="auto"/>
          </w:tcPr>
          <w:p w:rsidR="001E6772" w:rsidRPr="002960DD" w:rsidRDefault="001A7047" w:rsidP="00B021B8">
            <w:pPr>
              <w:rPr>
                <w:rFonts w:cs="Calibri"/>
                <w:sz w:val="16"/>
                <w:szCs w:val="16"/>
                <w:lang w:val="es-ES_tradnl"/>
              </w:rPr>
            </w:pPr>
            <w:r>
              <w:rPr>
                <w:rFonts w:cs="Calibri"/>
                <w:sz w:val="16"/>
                <w:szCs w:val="16"/>
                <w:lang w:val="es-ES_tradnl"/>
              </w:rPr>
              <w:t>17:30-19:30 h</w:t>
            </w:r>
          </w:p>
        </w:tc>
        <w:tc>
          <w:tcPr>
            <w:tcW w:w="709" w:type="dxa"/>
            <w:shd w:val="clear" w:color="auto" w:fill="auto"/>
          </w:tcPr>
          <w:p w:rsidR="001E6772" w:rsidRDefault="002B6EA0">
            <w:r>
              <w:rPr>
                <w:rFonts w:cs="Calibri"/>
                <w:sz w:val="16"/>
                <w:szCs w:val="16"/>
              </w:rPr>
              <w:t>015</w:t>
            </w:r>
          </w:p>
        </w:tc>
        <w:tc>
          <w:tcPr>
            <w:tcW w:w="1559" w:type="dxa"/>
            <w:shd w:val="clear" w:color="auto" w:fill="auto"/>
          </w:tcPr>
          <w:p w:rsidR="001E6772" w:rsidRDefault="001E6772">
            <w:r w:rsidRPr="00964C7B">
              <w:rPr>
                <w:rFonts w:cs="Calibri"/>
                <w:sz w:val="16"/>
                <w:szCs w:val="16"/>
                <w:lang w:val="es-ES_tradnl"/>
              </w:rPr>
              <w:t>Arantza Guruceaga</w:t>
            </w:r>
          </w:p>
        </w:tc>
        <w:tc>
          <w:tcPr>
            <w:tcW w:w="2835" w:type="dxa"/>
            <w:shd w:val="clear" w:color="auto" w:fill="auto"/>
          </w:tcPr>
          <w:p w:rsidR="001E6772" w:rsidRPr="002960DD" w:rsidRDefault="001E6772" w:rsidP="00B021B8">
            <w:pPr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lang w:val="es-ES_tradnl"/>
              </w:rPr>
              <w:t>Diseño de unidades/propuestas didácticas. SELECCIÓN Y SECUENCIACIÓN DE CONTENIDOS. Reflexión desde los obstáculos de aprendizaje.</w:t>
            </w:r>
          </w:p>
        </w:tc>
        <w:tc>
          <w:tcPr>
            <w:tcW w:w="1312" w:type="dxa"/>
            <w:shd w:val="clear" w:color="auto" w:fill="auto"/>
          </w:tcPr>
          <w:p w:rsidR="001E6772" w:rsidRPr="002960DD" w:rsidRDefault="001E6772">
            <w:pPr>
              <w:rPr>
                <w:rFonts w:cs="Calibri"/>
                <w:sz w:val="16"/>
                <w:szCs w:val="16"/>
                <w:lang w:val="es-ES_tradnl"/>
              </w:rPr>
            </w:pPr>
            <w:r w:rsidRPr="002960DD">
              <w:rPr>
                <w:rFonts w:cs="Calibri"/>
                <w:sz w:val="16"/>
                <w:szCs w:val="16"/>
                <w:lang w:val="es-ES_tradnl"/>
              </w:rPr>
              <w:t>Especialidad</w:t>
            </w:r>
          </w:p>
        </w:tc>
      </w:tr>
      <w:tr w:rsidR="001E6772" w:rsidRPr="002960DD" w:rsidTr="002B6EA0">
        <w:trPr>
          <w:trHeight w:hRule="exact" w:val="989"/>
          <w:jc w:val="center"/>
        </w:trPr>
        <w:tc>
          <w:tcPr>
            <w:tcW w:w="1134" w:type="dxa"/>
            <w:vMerge w:val="restart"/>
            <w:shd w:val="clear" w:color="auto" w:fill="auto"/>
          </w:tcPr>
          <w:p w:rsidR="001E6772" w:rsidRPr="002960DD" w:rsidRDefault="001E6772" w:rsidP="000A1439">
            <w:pPr>
              <w:spacing w:after="0" w:line="240" w:lineRule="auto"/>
              <w:rPr>
                <w:rFonts w:cs="Calibri"/>
                <w:sz w:val="16"/>
                <w:szCs w:val="16"/>
                <w:lang w:val="es-ES_tradnl"/>
              </w:rPr>
            </w:pPr>
          </w:p>
        </w:tc>
        <w:tc>
          <w:tcPr>
            <w:tcW w:w="709" w:type="dxa"/>
          </w:tcPr>
          <w:p w:rsidR="001E6772" w:rsidRPr="002960DD" w:rsidRDefault="00F131BF" w:rsidP="00B2719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val="es-ES_tradnl"/>
              </w:rPr>
            </w:pPr>
            <w:r>
              <w:rPr>
                <w:rFonts w:cs="Calibri"/>
                <w:sz w:val="16"/>
                <w:szCs w:val="16"/>
                <w:lang w:val="es-ES_tradnl"/>
              </w:rPr>
              <w:t>21</w:t>
            </w:r>
          </w:p>
        </w:tc>
        <w:tc>
          <w:tcPr>
            <w:tcW w:w="1194" w:type="dxa"/>
            <w:shd w:val="clear" w:color="auto" w:fill="auto"/>
          </w:tcPr>
          <w:p w:rsidR="001E6772" w:rsidRPr="002960DD" w:rsidRDefault="001A7047" w:rsidP="00B021B8">
            <w:pPr>
              <w:rPr>
                <w:rFonts w:cs="Calibri"/>
                <w:sz w:val="16"/>
                <w:szCs w:val="16"/>
                <w:lang w:val="es-ES_tradnl"/>
              </w:rPr>
            </w:pPr>
            <w:r>
              <w:rPr>
                <w:rFonts w:cs="Calibri"/>
                <w:sz w:val="16"/>
                <w:szCs w:val="16"/>
                <w:lang w:val="es-ES_tradnl"/>
              </w:rPr>
              <w:t>15:30-17:30 h</w:t>
            </w:r>
          </w:p>
        </w:tc>
        <w:tc>
          <w:tcPr>
            <w:tcW w:w="709" w:type="dxa"/>
            <w:shd w:val="clear" w:color="auto" w:fill="auto"/>
          </w:tcPr>
          <w:p w:rsidR="001E6772" w:rsidRDefault="002B6EA0">
            <w:r>
              <w:rPr>
                <w:rFonts w:cs="Calibri"/>
                <w:sz w:val="16"/>
                <w:szCs w:val="16"/>
              </w:rPr>
              <w:t>015</w:t>
            </w:r>
          </w:p>
        </w:tc>
        <w:tc>
          <w:tcPr>
            <w:tcW w:w="1559" w:type="dxa"/>
            <w:shd w:val="clear" w:color="auto" w:fill="auto"/>
          </w:tcPr>
          <w:p w:rsidR="001E6772" w:rsidRDefault="001E6772">
            <w:r w:rsidRPr="00964C7B">
              <w:rPr>
                <w:rFonts w:cs="Calibri"/>
                <w:sz w:val="16"/>
                <w:szCs w:val="16"/>
                <w:lang w:val="es-ES_tradnl"/>
              </w:rPr>
              <w:t>Arantza Guruceaga</w:t>
            </w:r>
          </w:p>
        </w:tc>
        <w:tc>
          <w:tcPr>
            <w:tcW w:w="2835" w:type="dxa"/>
            <w:shd w:val="clear" w:color="auto" w:fill="auto"/>
          </w:tcPr>
          <w:p w:rsidR="001E6772" w:rsidRPr="002960DD" w:rsidRDefault="001E6772">
            <w:pPr>
              <w:rPr>
                <w:rFonts w:cs="Calibri"/>
                <w:sz w:val="16"/>
                <w:szCs w:val="16"/>
                <w:lang w:val="es-ES_tradnl"/>
              </w:rPr>
            </w:pPr>
            <w:r>
              <w:rPr>
                <w:rFonts w:cs="Calibri"/>
                <w:sz w:val="16"/>
                <w:szCs w:val="16"/>
                <w:lang w:val="es-ES_tradnl"/>
              </w:rPr>
              <w:t>Diseño de unidades/propuestas didácticas. SELECCIÓN Y SECUENCIACIÓN DE CONTENIDOS. Actividad 6.1. Fases de la propuesta.</w:t>
            </w:r>
          </w:p>
        </w:tc>
        <w:tc>
          <w:tcPr>
            <w:tcW w:w="1312" w:type="dxa"/>
            <w:shd w:val="clear" w:color="auto" w:fill="auto"/>
          </w:tcPr>
          <w:p w:rsidR="001E6772" w:rsidRPr="002960DD" w:rsidRDefault="001E6772">
            <w:pPr>
              <w:rPr>
                <w:rFonts w:cs="Calibri"/>
                <w:sz w:val="16"/>
                <w:szCs w:val="16"/>
                <w:lang w:val="es-ES_tradnl"/>
              </w:rPr>
            </w:pPr>
            <w:r w:rsidRPr="002960DD">
              <w:rPr>
                <w:rFonts w:cs="Calibri"/>
                <w:sz w:val="16"/>
                <w:szCs w:val="16"/>
                <w:lang w:val="es-ES_tradnl"/>
              </w:rPr>
              <w:t>Especialidad</w:t>
            </w:r>
          </w:p>
        </w:tc>
      </w:tr>
      <w:tr w:rsidR="001E6772" w:rsidRPr="002960DD" w:rsidTr="001A7047">
        <w:trPr>
          <w:trHeight w:hRule="exact" w:val="996"/>
          <w:jc w:val="center"/>
        </w:trPr>
        <w:tc>
          <w:tcPr>
            <w:tcW w:w="1134" w:type="dxa"/>
            <w:vMerge/>
            <w:shd w:val="clear" w:color="auto" w:fill="auto"/>
          </w:tcPr>
          <w:p w:rsidR="001E6772" w:rsidRPr="002960DD" w:rsidRDefault="001E6772" w:rsidP="000A1439">
            <w:pPr>
              <w:spacing w:after="0" w:line="240" w:lineRule="auto"/>
              <w:rPr>
                <w:rFonts w:cs="Calibri"/>
                <w:sz w:val="16"/>
                <w:szCs w:val="16"/>
                <w:lang w:val="es-ES_tradnl"/>
              </w:rPr>
            </w:pPr>
          </w:p>
        </w:tc>
        <w:tc>
          <w:tcPr>
            <w:tcW w:w="709" w:type="dxa"/>
          </w:tcPr>
          <w:p w:rsidR="001E6772" w:rsidRDefault="00F131BF" w:rsidP="00B2719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val="es-ES_tradnl"/>
              </w:rPr>
            </w:pPr>
            <w:r>
              <w:rPr>
                <w:rFonts w:cs="Calibri"/>
                <w:sz w:val="16"/>
                <w:szCs w:val="16"/>
                <w:lang w:val="es-ES_tradnl"/>
              </w:rPr>
              <w:t>26</w:t>
            </w:r>
          </w:p>
          <w:p w:rsidR="001E6772" w:rsidRPr="002960DD" w:rsidRDefault="001E6772" w:rsidP="00B2719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val="es-ES_tradnl"/>
              </w:rPr>
            </w:pPr>
            <w:r>
              <w:rPr>
                <w:rFonts w:cs="Calibri"/>
                <w:sz w:val="16"/>
                <w:szCs w:val="16"/>
                <w:lang w:val="es-ES_tradnl"/>
              </w:rPr>
              <w:t>Sem 17</w:t>
            </w:r>
          </w:p>
        </w:tc>
        <w:tc>
          <w:tcPr>
            <w:tcW w:w="1194" w:type="dxa"/>
            <w:shd w:val="clear" w:color="auto" w:fill="auto"/>
          </w:tcPr>
          <w:p w:rsidR="001E6772" w:rsidRPr="002960DD" w:rsidRDefault="001A7047">
            <w:pPr>
              <w:rPr>
                <w:rFonts w:cs="Calibri"/>
                <w:sz w:val="16"/>
                <w:szCs w:val="16"/>
                <w:lang w:val="es-ES_tradnl"/>
              </w:rPr>
            </w:pPr>
            <w:r>
              <w:rPr>
                <w:rFonts w:cs="Calibri"/>
                <w:sz w:val="16"/>
                <w:szCs w:val="16"/>
                <w:lang w:val="es-ES_tradnl"/>
              </w:rPr>
              <w:t>17:30-19:30 h</w:t>
            </w:r>
          </w:p>
        </w:tc>
        <w:tc>
          <w:tcPr>
            <w:tcW w:w="709" w:type="dxa"/>
            <w:shd w:val="clear" w:color="auto" w:fill="auto"/>
          </w:tcPr>
          <w:p w:rsidR="001E6772" w:rsidRDefault="002B6EA0">
            <w:r>
              <w:rPr>
                <w:rFonts w:cs="Calibri"/>
                <w:sz w:val="16"/>
                <w:szCs w:val="16"/>
              </w:rPr>
              <w:t>015</w:t>
            </w:r>
          </w:p>
        </w:tc>
        <w:tc>
          <w:tcPr>
            <w:tcW w:w="1559" w:type="dxa"/>
            <w:shd w:val="clear" w:color="auto" w:fill="auto"/>
          </w:tcPr>
          <w:p w:rsidR="001E6772" w:rsidRDefault="001E6772">
            <w:r w:rsidRPr="00964C7B">
              <w:rPr>
                <w:rFonts w:cs="Calibri"/>
                <w:sz w:val="16"/>
                <w:szCs w:val="16"/>
                <w:lang w:val="es-ES_tradnl"/>
              </w:rPr>
              <w:t>Arantza Guruceaga</w:t>
            </w:r>
          </w:p>
        </w:tc>
        <w:tc>
          <w:tcPr>
            <w:tcW w:w="2835" w:type="dxa"/>
            <w:shd w:val="clear" w:color="auto" w:fill="auto"/>
          </w:tcPr>
          <w:p w:rsidR="001E6772" w:rsidRPr="002960DD" w:rsidRDefault="001E6772">
            <w:pPr>
              <w:rPr>
                <w:rFonts w:cs="Calibri"/>
                <w:sz w:val="16"/>
                <w:szCs w:val="16"/>
                <w:lang w:val="es-ES_tradnl"/>
              </w:rPr>
            </w:pPr>
            <w:r>
              <w:rPr>
                <w:rFonts w:cs="Calibri"/>
                <w:sz w:val="16"/>
                <w:szCs w:val="16"/>
                <w:lang w:val="es-ES_tradnl"/>
              </w:rPr>
              <w:t>Diseño de unidades/propuestas didácticas. SELECCIÓN Y SECUENCIACIÓN DE CONTENIDOS. Retomando los objetivos específicos. Actvidad 6.2</w:t>
            </w:r>
          </w:p>
        </w:tc>
        <w:tc>
          <w:tcPr>
            <w:tcW w:w="1312" w:type="dxa"/>
            <w:shd w:val="clear" w:color="auto" w:fill="auto"/>
          </w:tcPr>
          <w:p w:rsidR="001E6772" w:rsidRPr="002960DD" w:rsidRDefault="001E6772">
            <w:pPr>
              <w:rPr>
                <w:rFonts w:cs="Calibri"/>
                <w:sz w:val="16"/>
                <w:szCs w:val="16"/>
                <w:lang w:val="es-ES_tradnl"/>
              </w:rPr>
            </w:pPr>
            <w:r w:rsidRPr="002960DD">
              <w:rPr>
                <w:rFonts w:cs="Calibri"/>
                <w:sz w:val="16"/>
                <w:szCs w:val="16"/>
                <w:lang w:val="es-ES_tradnl"/>
              </w:rPr>
              <w:t>Especialidad</w:t>
            </w:r>
          </w:p>
        </w:tc>
      </w:tr>
      <w:tr w:rsidR="001E6772" w:rsidRPr="002960DD" w:rsidTr="001A7047">
        <w:trPr>
          <w:trHeight w:hRule="exact" w:val="855"/>
          <w:jc w:val="center"/>
        </w:trPr>
        <w:tc>
          <w:tcPr>
            <w:tcW w:w="1134" w:type="dxa"/>
            <w:vMerge/>
            <w:tcBorders>
              <w:bottom w:val="nil"/>
            </w:tcBorders>
            <w:shd w:val="clear" w:color="auto" w:fill="auto"/>
          </w:tcPr>
          <w:p w:rsidR="001E6772" w:rsidRPr="002960DD" w:rsidRDefault="001E6772" w:rsidP="000A1439">
            <w:pPr>
              <w:spacing w:after="0" w:line="240" w:lineRule="auto"/>
              <w:rPr>
                <w:rFonts w:cs="Calibri"/>
                <w:sz w:val="16"/>
                <w:szCs w:val="16"/>
                <w:lang w:val="es-ES_tradnl"/>
              </w:rPr>
            </w:pPr>
          </w:p>
        </w:tc>
        <w:tc>
          <w:tcPr>
            <w:tcW w:w="709" w:type="dxa"/>
          </w:tcPr>
          <w:p w:rsidR="001E6772" w:rsidRPr="002960DD" w:rsidRDefault="00F131BF" w:rsidP="00B2719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val="es-ES_tradnl"/>
              </w:rPr>
            </w:pPr>
            <w:r>
              <w:rPr>
                <w:rFonts w:cs="Calibri"/>
                <w:sz w:val="16"/>
                <w:szCs w:val="16"/>
                <w:lang w:val="es-ES_tradnl"/>
              </w:rPr>
              <w:t>28</w:t>
            </w:r>
          </w:p>
        </w:tc>
        <w:tc>
          <w:tcPr>
            <w:tcW w:w="1194" w:type="dxa"/>
            <w:shd w:val="clear" w:color="auto" w:fill="auto"/>
          </w:tcPr>
          <w:p w:rsidR="001E6772" w:rsidRPr="002960DD" w:rsidRDefault="001A7047" w:rsidP="00B021B8">
            <w:pPr>
              <w:rPr>
                <w:rFonts w:cs="Calibri"/>
                <w:sz w:val="16"/>
                <w:szCs w:val="16"/>
                <w:lang w:val="es-ES_tradnl"/>
              </w:rPr>
            </w:pPr>
            <w:r>
              <w:rPr>
                <w:rFonts w:cs="Calibri"/>
                <w:sz w:val="16"/>
                <w:szCs w:val="16"/>
                <w:lang w:val="es-ES_tradnl"/>
              </w:rPr>
              <w:t>15:30-17:30 h</w:t>
            </w:r>
          </w:p>
        </w:tc>
        <w:tc>
          <w:tcPr>
            <w:tcW w:w="709" w:type="dxa"/>
            <w:shd w:val="clear" w:color="auto" w:fill="auto"/>
          </w:tcPr>
          <w:p w:rsidR="001E6772" w:rsidRDefault="002B6EA0">
            <w:r>
              <w:rPr>
                <w:rFonts w:cs="Calibri"/>
                <w:sz w:val="16"/>
                <w:szCs w:val="16"/>
              </w:rPr>
              <w:t>015</w:t>
            </w:r>
          </w:p>
        </w:tc>
        <w:tc>
          <w:tcPr>
            <w:tcW w:w="1559" w:type="dxa"/>
            <w:shd w:val="clear" w:color="auto" w:fill="auto"/>
          </w:tcPr>
          <w:p w:rsidR="001E6772" w:rsidRDefault="001E6772">
            <w:r w:rsidRPr="00964C7B">
              <w:rPr>
                <w:rFonts w:cs="Calibri"/>
                <w:sz w:val="16"/>
                <w:szCs w:val="16"/>
                <w:lang w:val="es-ES_tradnl"/>
              </w:rPr>
              <w:t>Arantza Guruceaga</w:t>
            </w:r>
          </w:p>
        </w:tc>
        <w:tc>
          <w:tcPr>
            <w:tcW w:w="2835" w:type="dxa"/>
            <w:shd w:val="clear" w:color="auto" w:fill="auto"/>
          </w:tcPr>
          <w:p w:rsidR="001E6772" w:rsidRPr="002960DD" w:rsidRDefault="001E6772" w:rsidP="00A877A1">
            <w:pPr>
              <w:rPr>
                <w:rFonts w:cs="Calibri"/>
                <w:sz w:val="16"/>
                <w:szCs w:val="16"/>
                <w:lang w:val="es-ES_tradnl"/>
              </w:rPr>
            </w:pPr>
            <w:r>
              <w:rPr>
                <w:rFonts w:cs="Calibri"/>
                <w:sz w:val="16"/>
                <w:szCs w:val="16"/>
                <w:lang w:val="es-ES_tradnl"/>
              </w:rPr>
              <w:t>Análisis de la coherencia de la secuencia planteada en relación al MC de referencia. Actividad 6.3. estudio de casos.</w:t>
            </w:r>
          </w:p>
        </w:tc>
        <w:tc>
          <w:tcPr>
            <w:tcW w:w="1312" w:type="dxa"/>
            <w:shd w:val="clear" w:color="auto" w:fill="auto"/>
          </w:tcPr>
          <w:p w:rsidR="001E6772" w:rsidRPr="002960DD" w:rsidRDefault="001E6772">
            <w:pPr>
              <w:rPr>
                <w:rFonts w:cs="Calibri"/>
                <w:sz w:val="16"/>
                <w:szCs w:val="16"/>
                <w:lang w:val="es-ES_tradnl"/>
              </w:rPr>
            </w:pPr>
            <w:r w:rsidRPr="002960DD">
              <w:rPr>
                <w:rFonts w:cs="Calibri"/>
                <w:sz w:val="16"/>
                <w:szCs w:val="16"/>
                <w:lang w:val="es-ES_tradnl"/>
              </w:rPr>
              <w:t>Especialidad</w:t>
            </w:r>
          </w:p>
        </w:tc>
      </w:tr>
      <w:tr w:rsidR="001E6772" w:rsidRPr="002960DD" w:rsidTr="001A7047">
        <w:trPr>
          <w:trHeight w:hRule="exact" w:val="1407"/>
          <w:jc w:val="center"/>
        </w:trPr>
        <w:tc>
          <w:tcPr>
            <w:tcW w:w="1134" w:type="dxa"/>
            <w:vMerge w:val="restart"/>
            <w:shd w:val="clear" w:color="auto" w:fill="auto"/>
          </w:tcPr>
          <w:p w:rsidR="001E6772" w:rsidRPr="002960DD" w:rsidRDefault="001E6772" w:rsidP="000A1439">
            <w:pPr>
              <w:spacing w:after="0" w:line="240" w:lineRule="auto"/>
              <w:rPr>
                <w:rFonts w:cs="Calibri"/>
                <w:sz w:val="16"/>
                <w:szCs w:val="16"/>
                <w:lang w:val="es-ES_tradnl"/>
              </w:rPr>
            </w:pPr>
            <w:r w:rsidRPr="002960DD">
              <w:rPr>
                <w:rFonts w:cs="Calibri"/>
                <w:sz w:val="16"/>
                <w:szCs w:val="16"/>
                <w:lang w:val="es-ES_tradnl"/>
              </w:rPr>
              <w:t>Febrero</w:t>
            </w:r>
          </w:p>
        </w:tc>
        <w:tc>
          <w:tcPr>
            <w:tcW w:w="709" w:type="dxa"/>
          </w:tcPr>
          <w:p w:rsidR="001E6772" w:rsidRDefault="00F131BF" w:rsidP="000B490B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val="es-ES_tradnl"/>
              </w:rPr>
            </w:pPr>
            <w:r>
              <w:rPr>
                <w:rFonts w:cs="Calibri"/>
                <w:sz w:val="16"/>
                <w:szCs w:val="16"/>
                <w:lang w:val="es-ES_tradnl"/>
              </w:rPr>
              <w:t>2</w:t>
            </w:r>
          </w:p>
          <w:p w:rsidR="001E6772" w:rsidRPr="002960DD" w:rsidRDefault="001E6772" w:rsidP="000B490B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val="es-ES_tradnl"/>
              </w:rPr>
            </w:pPr>
            <w:r>
              <w:rPr>
                <w:rFonts w:cs="Calibri"/>
                <w:sz w:val="16"/>
                <w:szCs w:val="16"/>
                <w:lang w:val="es-ES_tradnl"/>
              </w:rPr>
              <w:t>Sem 18</w:t>
            </w:r>
          </w:p>
        </w:tc>
        <w:tc>
          <w:tcPr>
            <w:tcW w:w="1194" w:type="dxa"/>
            <w:shd w:val="clear" w:color="auto" w:fill="auto"/>
          </w:tcPr>
          <w:p w:rsidR="001E6772" w:rsidRPr="002960DD" w:rsidRDefault="001A7047" w:rsidP="000B490B">
            <w:pPr>
              <w:rPr>
                <w:rFonts w:cs="Calibri"/>
                <w:sz w:val="16"/>
                <w:szCs w:val="16"/>
                <w:lang w:val="es-ES_tradnl"/>
              </w:rPr>
            </w:pPr>
            <w:r>
              <w:rPr>
                <w:rFonts w:cs="Calibri"/>
                <w:sz w:val="16"/>
                <w:szCs w:val="16"/>
                <w:lang w:val="es-ES_tradnl"/>
              </w:rPr>
              <w:t>17:30-19:30 h</w:t>
            </w:r>
          </w:p>
        </w:tc>
        <w:tc>
          <w:tcPr>
            <w:tcW w:w="709" w:type="dxa"/>
            <w:shd w:val="clear" w:color="auto" w:fill="auto"/>
          </w:tcPr>
          <w:p w:rsidR="001E6772" w:rsidRDefault="002B6EA0">
            <w:r>
              <w:rPr>
                <w:rFonts w:cs="Calibri"/>
                <w:sz w:val="16"/>
                <w:szCs w:val="16"/>
              </w:rPr>
              <w:t>015</w:t>
            </w:r>
          </w:p>
        </w:tc>
        <w:tc>
          <w:tcPr>
            <w:tcW w:w="1559" w:type="dxa"/>
            <w:shd w:val="clear" w:color="auto" w:fill="auto"/>
          </w:tcPr>
          <w:p w:rsidR="001E6772" w:rsidRDefault="001E6772" w:rsidP="000B490B">
            <w:r w:rsidRPr="00964C7B">
              <w:rPr>
                <w:rFonts w:cs="Calibri"/>
                <w:sz w:val="16"/>
                <w:szCs w:val="16"/>
                <w:lang w:val="es-ES_tradnl"/>
              </w:rPr>
              <w:t>Arantza Guruceaga</w:t>
            </w:r>
          </w:p>
        </w:tc>
        <w:tc>
          <w:tcPr>
            <w:tcW w:w="2835" w:type="dxa"/>
            <w:shd w:val="clear" w:color="auto" w:fill="auto"/>
          </w:tcPr>
          <w:p w:rsidR="001E6772" w:rsidRPr="002960DD" w:rsidRDefault="001E6772" w:rsidP="000B490B">
            <w:pPr>
              <w:rPr>
                <w:rFonts w:cs="Calibri"/>
                <w:sz w:val="16"/>
                <w:szCs w:val="16"/>
                <w:lang w:val="es-ES_tradnl"/>
              </w:rPr>
            </w:pPr>
            <w:r>
              <w:rPr>
                <w:rFonts w:cs="Calibri"/>
                <w:sz w:val="16"/>
                <w:szCs w:val="16"/>
                <w:lang w:val="es-ES_tradnl"/>
              </w:rPr>
              <w:t>Diseño de unidades/propuestas didácticas. SELECCIÓN Y SECUENCIACIÓN DE CONTENIDOS. Actividad 7 Retomando las  competencias. REFERENTE PISA PARA LA COMPETENCIA CIENTÍFICA.</w:t>
            </w:r>
          </w:p>
        </w:tc>
        <w:tc>
          <w:tcPr>
            <w:tcW w:w="1312" w:type="dxa"/>
            <w:shd w:val="clear" w:color="auto" w:fill="auto"/>
          </w:tcPr>
          <w:p w:rsidR="001E6772" w:rsidRPr="002960DD" w:rsidRDefault="001E6772">
            <w:pPr>
              <w:rPr>
                <w:rFonts w:cs="Calibri"/>
                <w:sz w:val="16"/>
                <w:szCs w:val="16"/>
                <w:lang w:val="es-ES_tradnl"/>
              </w:rPr>
            </w:pPr>
          </w:p>
        </w:tc>
      </w:tr>
      <w:tr w:rsidR="001E6772" w:rsidRPr="002960DD" w:rsidTr="001A7047">
        <w:trPr>
          <w:trHeight w:hRule="exact" w:val="602"/>
          <w:jc w:val="center"/>
        </w:trPr>
        <w:tc>
          <w:tcPr>
            <w:tcW w:w="1134" w:type="dxa"/>
            <w:vMerge/>
            <w:shd w:val="clear" w:color="auto" w:fill="auto"/>
          </w:tcPr>
          <w:p w:rsidR="001E6772" w:rsidRPr="002960DD" w:rsidRDefault="001E6772" w:rsidP="000A1439">
            <w:pPr>
              <w:spacing w:after="0" w:line="240" w:lineRule="auto"/>
              <w:rPr>
                <w:rFonts w:cs="Calibri"/>
                <w:sz w:val="16"/>
                <w:szCs w:val="16"/>
                <w:lang w:val="es-ES_tradnl"/>
              </w:rPr>
            </w:pPr>
          </w:p>
        </w:tc>
        <w:tc>
          <w:tcPr>
            <w:tcW w:w="709" w:type="dxa"/>
          </w:tcPr>
          <w:p w:rsidR="001E6772" w:rsidRPr="002960DD" w:rsidRDefault="00F131BF" w:rsidP="00076E1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val="es-ES_tradnl"/>
              </w:rPr>
            </w:pPr>
            <w:r>
              <w:rPr>
                <w:rFonts w:cs="Calibri"/>
                <w:sz w:val="16"/>
                <w:szCs w:val="16"/>
                <w:lang w:val="es-ES_tradnl"/>
              </w:rPr>
              <w:t>04</w:t>
            </w:r>
          </w:p>
        </w:tc>
        <w:tc>
          <w:tcPr>
            <w:tcW w:w="1194" w:type="dxa"/>
            <w:shd w:val="clear" w:color="auto" w:fill="auto"/>
          </w:tcPr>
          <w:p w:rsidR="001E6772" w:rsidRPr="002960DD" w:rsidRDefault="001A7047" w:rsidP="00076E16">
            <w:pPr>
              <w:rPr>
                <w:rFonts w:cs="Calibri"/>
                <w:sz w:val="16"/>
                <w:szCs w:val="16"/>
                <w:lang w:val="es-ES_tradnl"/>
              </w:rPr>
            </w:pPr>
            <w:r>
              <w:rPr>
                <w:rFonts w:cs="Calibri"/>
                <w:sz w:val="16"/>
                <w:szCs w:val="16"/>
                <w:lang w:val="es-ES_tradnl"/>
              </w:rPr>
              <w:t>15:30-17:30 h</w:t>
            </w:r>
          </w:p>
        </w:tc>
        <w:tc>
          <w:tcPr>
            <w:tcW w:w="709" w:type="dxa"/>
            <w:shd w:val="clear" w:color="auto" w:fill="auto"/>
          </w:tcPr>
          <w:p w:rsidR="001E6772" w:rsidRDefault="002B6EA0">
            <w:r>
              <w:rPr>
                <w:rFonts w:cs="Calibri"/>
                <w:sz w:val="16"/>
                <w:szCs w:val="16"/>
              </w:rPr>
              <w:t>015</w:t>
            </w:r>
          </w:p>
        </w:tc>
        <w:tc>
          <w:tcPr>
            <w:tcW w:w="1559" w:type="dxa"/>
            <w:shd w:val="clear" w:color="auto" w:fill="auto"/>
          </w:tcPr>
          <w:p w:rsidR="001E6772" w:rsidRDefault="001E6772" w:rsidP="00076E16">
            <w:r w:rsidRPr="00964C7B">
              <w:rPr>
                <w:rFonts w:cs="Calibri"/>
                <w:sz w:val="16"/>
                <w:szCs w:val="16"/>
                <w:lang w:val="es-ES_tradnl"/>
              </w:rPr>
              <w:t>Arantza Guruceaga</w:t>
            </w:r>
          </w:p>
        </w:tc>
        <w:tc>
          <w:tcPr>
            <w:tcW w:w="2835" w:type="dxa"/>
            <w:shd w:val="clear" w:color="auto" w:fill="auto"/>
          </w:tcPr>
          <w:p w:rsidR="001E6772" w:rsidRPr="002960DD" w:rsidRDefault="001E6772" w:rsidP="00076E16">
            <w:pPr>
              <w:rPr>
                <w:rFonts w:cs="Calibri"/>
                <w:sz w:val="16"/>
                <w:szCs w:val="16"/>
                <w:lang w:val="es-ES_tradnl"/>
              </w:rPr>
            </w:pPr>
            <w:r>
              <w:rPr>
                <w:rFonts w:cs="Calibri"/>
                <w:sz w:val="16"/>
                <w:szCs w:val="16"/>
              </w:rPr>
              <w:t>DISEÑO DE ACTIVIDADES Y ACTIVIDADES DE EVALUACIÓN</w:t>
            </w:r>
          </w:p>
        </w:tc>
        <w:tc>
          <w:tcPr>
            <w:tcW w:w="1312" w:type="dxa"/>
            <w:shd w:val="clear" w:color="auto" w:fill="auto"/>
          </w:tcPr>
          <w:p w:rsidR="001E6772" w:rsidRPr="002960DD" w:rsidRDefault="001E6772" w:rsidP="00076E16">
            <w:pPr>
              <w:rPr>
                <w:rFonts w:cs="Calibri"/>
                <w:sz w:val="16"/>
                <w:szCs w:val="16"/>
                <w:lang w:val="es-ES_tradnl"/>
              </w:rPr>
            </w:pPr>
            <w:r w:rsidRPr="002960DD">
              <w:rPr>
                <w:rFonts w:cs="Calibri"/>
                <w:sz w:val="16"/>
                <w:szCs w:val="16"/>
                <w:lang w:val="es-ES_tradnl"/>
              </w:rPr>
              <w:t>Especialidad</w:t>
            </w:r>
          </w:p>
        </w:tc>
      </w:tr>
      <w:tr w:rsidR="001E6772" w:rsidRPr="002960DD" w:rsidTr="001A7047">
        <w:trPr>
          <w:trHeight w:hRule="exact" w:val="602"/>
          <w:jc w:val="center"/>
        </w:trPr>
        <w:tc>
          <w:tcPr>
            <w:tcW w:w="1134" w:type="dxa"/>
            <w:vMerge/>
            <w:shd w:val="clear" w:color="auto" w:fill="auto"/>
          </w:tcPr>
          <w:p w:rsidR="001E6772" w:rsidRPr="002960DD" w:rsidRDefault="001E6772" w:rsidP="000A1439">
            <w:pPr>
              <w:spacing w:after="0" w:line="240" w:lineRule="auto"/>
              <w:rPr>
                <w:rFonts w:cs="Calibri"/>
                <w:sz w:val="16"/>
                <w:szCs w:val="16"/>
                <w:lang w:val="es-ES_tradnl"/>
              </w:rPr>
            </w:pPr>
          </w:p>
        </w:tc>
        <w:tc>
          <w:tcPr>
            <w:tcW w:w="709" w:type="dxa"/>
          </w:tcPr>
          <w:p w:rsidR="001E6772" w:rsidRDefault="00F131BF" w:rsidP="00B2719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val="es-ES_tradnl"/>
              </w:rPr>
            </w:pPr>
            <w:r>
              <w:rPr>
                <w:rFonts w:cs="Calibri"/>
                <w:sz w:val="16"/>
                <w:szCs w:val="16"/>
                <w:lang w:val="es-ES_tradnl"/>
              </w:rPr>
              <w:t>9</w:t>
            </w:r>
          </w:p>
          <w:p w:rsidR="001E6772" w:rsidRPr="002960DD" w:rsidRDefault="001E6772" w:rsidP="00B2719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val="es-ES_tradnl"/>
              </w:rPr>
            </w:pPr>
            <w:r>
              <w:rPr>
                <w:rFonts w:cs="Calibri"/>
                <w:sz w:val="16"/>
                <w:szCs w:val="16"/>
                <w:lang w:val="es-ES_tradnl"/>
              </w:rPr>
              <w:t>Sem 19</w:t>
            </w:r>
          </w:p>
        </w:tc>
        <w:tc>
          <w:tcPr>
            <w:tcW w:w="1194" w:type="dxa"/>
            <w:shd w:val="clear" w:color="auto" w:fill="auto"/>
          </w:tcPr>
          <w:p w:rsidR="001E6772" w:rsidRPr="002960DD" w:rsidRDefault="001A7047">
            <w:pPr>
              <w:rPr>
                <w:rFonts w:cs="Calibri"/>
                <w:sz w:val="16"/>
                <w:szCs w:val="16"/>
                <w:lang w:val="es-ES_tradnl"/>
              </w:rPr>
            </w:pPr>
            <w:r>
              <w:rPr>
                <w:rFonts w:cs="Calibri"/>
                <w:sz w:val="16"/>
                <w:szCs w:val="16"/>
                <w:lang w:val="es-ES_tradnl"/>
              </w:rPr>
              <w:t>17:30-19:30 h</w:t>
            </w:r>
          </w:p>
        </w:tc>
        <w:tc>
          <w:tcPr>
            <w:tcW w:w="709" w:type="dxa"/>
            <w:shd w:val="clear" w:color="auto" w:fill="auto"/>
          </w:tcPr>
          <w:p w:rsidR="001E6772" w:rsidRDefault="002B6EA0">
            <w:r>
              <w:rPr>
                <w:rFonts w:cs="Calibri"/>
                <w:sz w:val="16"/>
                <w:szCs w:val="16"/>
              </w:rPr>
              <w:t>015</w:t>
            </w:r>
          </w:p>
        </w:tc>
        <w:tc>
          <w:tcPr>
            <w:tcW w:w="1559" w:type="dxa"/>
            <w:shd w:val="clear" w:color="auto" w:fill="auto"/>
          </w:tcPr>
          <w:p w:rsidR="001E6772" w:rsidRDefault="001E6772">
            <w:r w:rsidRPr="00964C7B">
              <w:rPr>
                <w:rFonts w:cs="Calibri"/>
                <w:sz w:val="16"/>
                <w:szCs w:val="16"/>
                <w:lang w:val="es-ES_tradnl"/>
              </w:rPr>
              <w:t>Arantza Guruceaga</w:t>
            </w:r>
          </w:p>
        </w:tc>
        <w:tc>
          <w:tcPr>
            <w:tcW w:w="2835" w:type="dxa"/>
            <w:shd w:val="clear" w:color="auto" w:fill="auto"/>
          </w:tcPr>
          <w:p w:rsidR="001E6772" w:rsidRPr="002960DD" w:rsidRDefault="001E6772">
            <w:pPr>
              <w:rPr>
                <w:rFonts w:cs="Calibri"/>
                <w:sz w:val="16"/>
                <w:szCs w:val="16"/>
                <w:lang w:val="es-ES_tradnl"/>
              </w:rPr>
            </w:pPr>
            <w:r>
              <w:rPr>
                <w:rFonts w:cs="Calibri"/>
                <w:sz w:val="16"/>
                <w:szCs w:val="16"/>
              </w:rPr>
              <w:t>DISEÑO DE ACTIVIDADES Y ACTIVIDADES DE EVALUACIÓN</w:t>
            </w:r>
          </w:p>
        </w:tc>
        <w:tc>
          <w:tcPr>
            <w:tcW w:w="1312" w:type="dxa"/>
            <w:shd w:val="clear" w:color="auto" w:fill="auto"/>
          </w:tcPr>
          <w:p w:rsidR="001E6772" w:rsidRPr="002960DD" w:rsidRDefault="001E6772">
            <w:pPr>
              <w:rPr>
                <w:rFonts w:cs="Calibri"/>
                <w:sz w:val="16"/>
                <w:szCs w:val="16"/>
                <w:lang w:val="es-ES_tradnl"/>
              </w:rPr>
            </w:pPr>
            <w:r w:rsidRPr="002960DD">
              <w:rPr>
                <w:rFonts w:cs="Calibri"/>
                <w:sz w:val="16"/>
                <w:szCs w:val="16"/>
                <w:lang w:val="es-ES_tradnl"/>
              </w:rPr>
              <w:t>Especialidad</w:t>
            </w:r>
          </w:p>
        </w:tc>
      </w:tr>
      <w:tr w:rsidR="001E6772" w:rsidRPr="002960DD" w:rsidTr="001A7047">
        <w:trPr>
          <w:trHeight w:hRule="exact" w:val="394"/>
          <w:jc w:val="center"/>
        </w:trPr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E6772" w:rsidRPr="002960DD" w:rsidRDefault="001E6772" w:rsidP="000A1439">
            <w:pPr>
              <w:spacing w:after="0" w:line="240" w:lineRule="auto"/>
              <w:rPr>
                <w:rFonts w:cs="Calibri"/>
                <w:sz w:val="16"/>
                <w:szCs w:val="16"/>
                <w:lang w:val="es-ES_tradnl"/>
              </w:rPr>
            </w:pPr>
          </w:p>
        </w:tc>
        <w:tc>
          <w:tcPr>
            <w:tcW w:w="709" w:type="dxa"/>
          </w:tcPr>
          <w:p w:rsidR="001E6772" w:rsidRDefault="00F131BF" w:rsidP="00B2719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val="es-ES_tradnl"/>
              </w:rPr>
            </w:pPr>
            <w:r>
              <w:rPr>
                <w:rFonts w:cs="Calibri"/>
                <w:sz w:val="16"/>
                <w:szCs w:val="16"/>
                <w:lang w:val="es-ES_tradnl"/>
              </w:rPr>
              <w:t>11</w:t>
            </w:r>
          </w:p>
        </w:tc>
        <w:tc>
          <w:tcPr>
            <w:tcW w:w="1194" w:type="dxa"/>
            <w:shd w:val="clear" w:color="auto" w:fill="auto"/>
          </w:tcPr>
          <w:p w:rsidR="001E6772" w:rsidRPr="002960DD" w:rsidRDefault="001A7047" w:rsidP="00CB6F80">
            <w:pPr>
              <w:rPr>
                <w:rFonts w:cs="Calibri"/>
                <w:sz w:val="16"/>
                <w:szCs w:val="16"/>
                <w:lang w:val="es-ES_tradnl"/>
              </w:rPr>
            </w:pPr>
            <w:r>
              <w:rPr>
                <w:rFonts w:cs="Calibri"/>
                <w:sz w:val="16"/>
                <w:szCs w:val="16"/>
                <w:lang w:val="es-ES_tradnl"/>
              </w:rPr>
              <w:t>15:30-17:30 h</w:t>
            </w:r>
          </w:p>
        </w:tc>
        <w:tc>
          <w:tcPr>
            <w:tcW w:w="709" w:type="dxa"/>
            <w:shd w:val="clear" w:color="auto" w:fill="auto"/>
          </w:tcPr>
          <w:p w:rsidR="001E6772" w:rsidRDefault="002B6EA0">
            <w:r>
              <w:rPr>
                <w:rFonts w:cs="Calibri"/>
                <w:sz w:val="16"/>
                <w:szCs w:val="16"/>
              </w:rPr>
              <w:t>015</w:t>
            </w:r>
          </w:p>
        </w:tc>
        <w:tc>
          <w:tcPr>
            <w:tcW w:w="1559" w:type="dxa"/>
            <w:shd w:val="clear" w:color="auto" w:fill="auto"/>
          </w:tcPr>
          <w:p w:rsidR="001E6772" w:rsidRDefault="001E6772">
            <w:r w:rsidRPr="00964C7B">
              <w:rPr>
                <w:rFonts w:cs="Calibri"/>
                <w:sz w:val="16"/>
                <w:szCs w:val="16"/>
                <w:lang w:val="es-ES_tradnl"/>
              </w:rPr>
              <w:t>Arantza Guruceaga</w:t>
            </w:r>
          </w:p>
        </w:tc>
        <w:tc>
          <w:tcPr>
            <w:tcW w:w="2835" w:type="dxa"/>
            <w:shd w:val="clear" w:color="auto" w:fill="auto"/>
          </w:tcPr>
          <w:p w:rsidR="001E6772" w:rsidRPr="002960DD" w:rsidRDefault="001E6772">
            <w:pPr>
              <w:rPr>
                <w:rFonts w:cs="Calibri"/>
                <w:sz w:val="16"/>
                <w:szCs w:val="16"/>
                <w:lang w:val="es-ES_tradnl"/>
              </w:rPr>
            </w:pPr>
            <w:r>
              <w:rPr>
                <w:rFonts w:cs="Calibri"/>
                <w:sz w:val="16"/>
                <w:szCs w:val="16"/>
                <w:lang w:val="es-ES_tradnl"/>
              </w:rPr>
              <w:t>Puesta en común de los diseños realizados</w:t>
            </w:r>
          </w:p>
        </w:tc>
        <w:tc>
          <w:tcPr>
            <w:tcW w:w="1312" w:type="dxa"/>
            <w:shd w:val="clear" w:color="auto" w:fill="auto"/>
          </w:tcPr>
          <w:p w:rsidR="001E6772" w:rsidRPr="002960DD" w:rsidRDefault="001E6772">
            <w:pPr>
              <w:rPr>
                <w:rFonts w:cs="Calibri"/>
                <w:sz w:val="16"/>
                <w:szCs w:val="16"/>
                <w:lang w:val="es-ES_tradnl"/>
              </w:rPr>
            </w:pPr>
            <w:r w:rsidRPr="002960DD">
              <w:rPr>
                <w:rFonts w:cs="Calibri"/>
                <w:sz w:val="16"/>
                <w:szCs w:val="16"/>
                <w:lang w:val="es-ES_tradnl"/>
              </w:rPr>
              <w:t>Especialidad</w:t>
            </w:r>
          </w:p>
        </w:tc>
      </w:tr>
    </w:tbl>
    <w:p w:rsidR="00CB42D3" w:rsidRDefault="00CB42D3" w:rsidP="00A83B97">
      <w:pPr>
        <w:rPr>
          <w:rFonts w:ascii="Garamond" w:hAnsi="Garamond"/>
          <w:sz w:val="20"/>
          <w:szCs w:val="20"/>
          <w:lang w:val="es-ES_tradnl"/>
        </w:rPr>
      </w:pPr>
    </w:p>
    <w:p w:rsidR="00500F35" w:rsidRDefault="00500F35" w:rsidP="00A83B97">
      <w:pPr>
        <w:rPr>
          <w:rFonts w:ascii="Garamond" w:hAnsi="Garamond"/>
          <w:sz w:val="20"/>
          <w:szCs w:val="20"/>
          <w:lang w:val="es-ES_tradnl"/>
        </w:rPr>
      </w:pPr>
    </w:p>
    <w:p w:rsidR="00500F35" w:rsidRPr="00C36C6A" w:rsidRDefault="00500F35" w:rsidP="00A83B97">
      <w:pPr>
        <w:rPr>
          <w:rFonts w:ascii="Garamond" w:hAnsi="Garamond"/>
          <w:sz w:val="20"/>
          <w:szCs w:val="20"/>
          <w:lang w:val="es-ES_tradnl"/>
        </w:rPr>
      </w:pPr>
    </w:p>
    <w:sectPr w:rsidR="00500F35" w:rsidRPr="00C36C6A" w:rsidSect="00990AF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720" w:right="720" w:bottom="720" w:left="720" w:header="1134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1454" w:rsidRDefault="00321454" w:rsidP="00C70597">
      <w:pPr>
        <w:spacing w:after="0" w:line="240" w:lineRule="auto"/>
      </w:pPr>
      <w:r>
        <w:separator/>
      </w:r>
    </w:p>
  </w:endnote>
  <w:endnote w:type="continuationSeparator" w:id="0">
    <w:p w:rsidR="00321454" w:rsidRDefault="00321454" w:rsidP="00C705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57C1" w:rsidRDefault="001C57C1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2E26" w:rsidRPr="00F97D8C" w:rsidRDefault="002F2E26" w:rsidP="002F2E26">
    <w:pPr>
      <w:pStyle w:val="Piedepgina"/>
      <w:pBdr>
        <w:top w:val="single" w:sz="4" w:space="1" w:color="1F497D" w:themeColor="text2"/>
      </w:pBdr>
      <w:rPr>
        <w:rFonts w:ascii="Garamond" w:hAnsi="Garamond"/>
        <w:sz w:val="16"/>
        <w:szCs w:val="16"/>
      </w:rPr>
    </w:pPr>
    <w:r w:rsidRPr="00F97D8C">
      <w:rPr>
        <w:rFonts w:ascii="Garamond" w:hAnsi="Garamond"/>
        <w:sz w:val="16"/>
        <w:szCs w:val="16"/>
      </w:rPr>
      <w:t xml:space="preserve">Máster Universitario en Formación del Profesorado de Educación Secundaria </w:t>
    </w:r>
  </w:p>
  <w:p w:rsidR="002F2E26" w:rsidRDefault="00F770E2" w:rsidP="002F2E26">
    <w:pPr>
      <w:pStyle w:val="Piedepgina"/>
      <w:pBdr>
        <w:top w:val="single" w:sz="4" w:space="1" w:color="1F497D" w:themeColor="text2"/>
      </w:pBdr>
      <w:rPr>
        <w:rFonts w:asciiTheme="majorHAnsi" w:eastAsiaTheme="majorEastAsia" w:hAnsiTheme="majorHAnsi" w:cstheme="majorBidi"/>
      </w:rPr>
    </w:pPr>
    <w:r>
      <w:rPr>
        <w:rFonts w:ascii="Garamond" w:hAnsi="Garamond"/>
        <w:sz w:val="16"/>
        <w:szCs w:val="16"/>
      </w:rPr>
      <w:t>03</w:t>
    </w:r>
    <w:r w:rsidR="002F2E26" w:rsidRPr="00F97D8C">
      <w:rPr>
        <w:rFonts w:ascii="Garamond" w:hAnsi="Garamond"/>
        <w:sz w:val="16"/>
        <w:szCs w:val="16"/>
      </w:rPr>
      <w:t>.</w:t>
    </w:r>
    <w:r w:rsidR="00DB6694" w:rsidRPr="00F97D8C">
      <w:rPr>
        <w:rFonts w:ascii="Garamond" w:hAnsi="Garamond"/>
        <w:sz w:val="16"/>
        <w:szCs w:val="16"/>
      </w:rPr>
      <w:t>0</w:t>
    </w:r>
    <w:r>
      <w:rPr>
        <w:rFonts w:ascii="Garamond" w:hAnsi="Garamond"/>
        <w:sz w:val="16"/>
        <w:szCs w:val="16"/>
      </w:rPr>
      <w:t>9</w:t>
    </w:r>
    <w:r w:rsidR="002F2E26" w:rsidRPr="00F97D8C">
      <w:rPr>
        <w:rFonts w:ascii="Garamond" w:hAnsi="Garamond"/>
        <w:sz w:val="16"/>
        <w:szCs w:val="16"/>
      </w:rPr>
      <w:t>.201</w:t>
    </w:r>
    <w:r w:rsidR="00DB6694" w:rsidRPr="00F97D8C">
      <w:rPr>
        <w:rFonts w:ascii="Garamond" w:hAnsi="Garamond"/>
        <w:sz w:val="16"/>
        <w:szCs w:val="16"/>
      </w:rPr>
      <w:t>3</w:t>
    </w:r>
    <w:r w:rsidR="002F2E26" w:rsidRPr="00F97D8C">
      <w:rPr>
        <w:rFonts w:ascii="Garamond" w:hAnsi="Garamond"/>
        <w:sz w:val="16"/>
        <w:szCs w:val="16"/>
      </w:rPr>
      <w:t xml:space="preserve"> – </w:t>
    </w:r>
    <w:r w:rsidR="00F97D8C">
      <w:rPr>
        <w:rFonts w:ascii="Garamond" w:hAnsi="Garamond"/>
        <w:sz w:val="16"/>
        <w:szCs w:val="16"/>
      </w:rPr>
      <w:t>V</w:t>
    </w:r>
    <w:r w:rsidR="002F2E26" w:rsidRPr="00F97D8C">
      <w:rPr>
        <w:rFonts w:ascii="Garamond" w:hAnsi="Garamond"/>
        <w:sz w:val="16"/>
        <w:szCs w:val="16"/>
      </w:rPr>
      <w:t xml:space="preserve"> 0</w:t>
    </w:r>
    <w:r w:rsidR="00DB6694" w:rsidRPr="00F97D8C">
      <w:rPr>
        <w:rFonts w:ascii="Garamond" w:hAnsi="Garamond"/>
        <w:sz w:val="16"/>
        <w:szCs w:val="16"/>
      </w:rPr>
      <w:t>0</w:t>
    </w:r>
    <w:r w:rsidR="002F2E26">
      <w:rPr>
        <w:sz w:val="16"/>
        <w:szCs w:val="16"/>
      </w:rPr>
      <w:t xml:space="preserve"> </w:t>
    </w:r>
    <w:r w:rsidR="002F2E26">
      <w:rPr>
        <w:rFonts w:asciiTheme="majorHAnsi" w:eastAsiaTheme="majorEastAsia" w:hAnsiTheme="majorHAnsi" w:cstheme="majorBidi"/>
      </w:rPr>
      <w:ptab w:relativeTo="margin" w:alignment="right" w:leader="none"/>
    </w:r>
    <w:r w:rsidR="002F2E26" w:rsidRPr="002F2E26">
      <w:rPr>
        <w:rFonts w:asciiTheme="minorHAnsi" w:eastAsiaTheme="minorEastAsia" w:hAnsiTheme="minorHAnsi" w:cstheme="minorBidi"/>
        <w:sz w:val="16"/>
        <w:szCs w:val="16"/>
      </w:rPr>
      <w:fldChar w:fldCharType="begin"/>
    </w:r>
    <w:r w:rsidR="002F2E26" w:rsidRPr="002F2E26">
      <w:rPr>
        <w:sz w:val="16"/>
        <w:szCs w:val="16"/>
      </w:rPr>
      <w:instrText>PAGE   \* MERGEFORMAT</w:instrText>
    </w:r>
    <w:r w:rsidR="002F2E26" w:rsidRPr="002F2E26">
      <w:rPr>
        <w:rFonts w:asciiTheme="minorHAnsi" w:eastAsiaTheme="minorEastAsia" w:hAnsiTheme="minorHAnsi" w:cstheme="minorBidi"/>
        <w:sz w:val="16"/>
        <w:szCs w:val="16"/>
      </w:rPr>
      <w:fldChar w:fldCharType="separate"/>
    </w:r>
    <w:r w:rsidR="00BF0795" w:rsidRPr="00BF0795">
      <w:rPr>
        <w:rFonts w:asciiTheme="majorHAnsi" w:eastAsiaTheme="majorEastAsia" w:hAnsiTheme="majorHAnsi" w:cstheme="majorBidi"/>
        <w:noProof/>
        <w:sz w:val="16"/>
        <w:szCs w:val="16"/>
      </w:rPr>
      <w:t>2</w:t>
    </w:r>
    <w:r w:rsidR="002F2E26" w:rsidRPr="002F2E26">
      <w:rPr>
        <w:rFonts w:asciiTheme="majorHAnsi" w:eastAsiaTheme="majorEastAsia" w:hAnsiTheme="majorHAnsi" w:cstheme="majorBidi"/>
        <w:sz w:val="16"/>
        <w:szCs w:val="16"/>
      </w:rPr>
      <w:fldChar w:fldCharType="end"/>
    </w:r>
    <w:r w:rsidR="002F2E26" w:rsidRPr="002F2E26">
      <w:rPr>
        <w:rFonts w:asciiTheme="majorHAnsi" w:eastAsiaTheme="majorEastAsia" w:hAnsiTheme="majorHAnsi" w:cstheme="majorBidi"/>
        <w:sz w:val="16"/>
        <w:szCs w:val="16"/>
      </w:rPr>
      <w:t>/1</w:t>
    </w:r>
  </w:p>
  <w:p w:rsidR="00E649AB" w:rsidRPr="00373A33" w:rsidRDefault="00E649AB">
    <w:pPr>
      <w:pStyle w:val="Piedepgina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57C1" w:rsidRDefault="001C57C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1454" w:rsidRDefault="00321454" w:rsidP="00C70597">
      <w:pPr>
        <w:spacing w:after="0" w:line="240" w:lineRule="auto"/>
      </w:pPr>
      <w:r>
        <w:separator/>
      </w:r>
    </w:p>
  </w:footnote>
  <w:footnote w:type="continuationSeparator" w:id="0">
    <w:p w:rsidR="00321454" w:rsidRDefault="00321454" w:rsidP="00C705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57C1" w:rsidRDefault="00BF0795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2820282" o:spid="_x0000_s2050" type="#_x0000_t136" style="position:absolute;margin-left:0;margin-top:0;width:651pt;height:28.3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Garamond&quot;;font-size:1pt" string="BORRADOR PENDIENTE DE CONFIRMACIÓN POR LOS PROFESORE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57C1" w:rsidRDefault="00BF0795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2820283" o:spid="_x0000_s2051" type="#_x0000_t136" style="position:absolute;margin-left:0;margin-top:0;width:651pt;height:28.3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Garamond&quot;;font-size:1pt" string="BORRADOR PENDIENTE DE CONFIRMACIÓN POR LOS PROFESORES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57C1" w:rsidRDefault="00BF0795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2820281" o:spid="_x0000_s2049" type="#_x0000_t136" style="position:absolute;margin-left:0;margin-top:0;width:651pt;height:28.3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Garamond&quot;;font-size:1pt" string="BORRADOR PENDIENTE DE CONFIRMACIÓN POR LOS PROFESORES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2D7D4F"/>
    <w:multiLevelType w:val="hybridMultilevel"/>
    <w:tmpl w:val="10DAD600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A231CC"/>
    <w:multiLevelType w:val="hybridMultilevel"/>
    <w:tmpl w:val="A296DFF8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A42F61"/>
    <w:multiLevelType w:val="hybridMultilevel"/>
    <w:tmpl w:val="98765204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3F0D5E"/>
    <w:multiLevelType w:val="hybridMultilevel"/>
    <w:tmpl w:val="E80A8B14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B45903"/>
    <w:multiLevelType w:val="hybridMultilevel"/>
    <w:tmpl w:val="1A8E40D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30D7AB0"/>
    <w:multiLevelType w:val="hybridMultilevel"/>
    <w:tmpl w:val="CD40C8C4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4ED"/>
    <w:rsid w:val="00006096"/>
    <w:rsid w:val="00021708"/>
    <w:rsid w:val="000258AD"/>
    <w:rsid w:val="00030024"/>
    <w:rsid w:val="00043E84"/>
    <w:rsid w:val="00063FF3"/>
    <w:rsid w:val="00075F9B"/>
    <w:rsid w:val="00095EAC"/>
    <w:rsid w:val="000A1439"/>
    <w:rsid w:val="000B63D0"/>
    <w:rsid w:val="00100BFB"/>
    <w:rsid w:val="001017BF"/>
    <w:rsid w:val="001746DA"/>
    <w:rsid w:val="0019193D"/>
    <w:rsid w:val="001A300F"/>
    <w:rsid w:val="001A6D97"/>
    <w:rsid w:val="001A7047"/>
    <w:rsid w:val="001C3FB5"/>
    <w:rsid w:val="001C57C1"/>
    <w:rsid w:val="001D3AAD"/>
    <w:rsid w:val="001D4E15"/>
    <w:rsid w:val="001E26F2"/>
    <w:rsid w:val="001E6772"/>
    <w:rsid w:val="0022114B"/>
    <w:rsid w:val="00226215"/>
    <w:rsid w:val="0024214D"/>
    <w:rsid w:val="002960DD"/>
    <w:rsid w:val="002B6EA0"/>
    <w:rsid w:val="002F2E26"/>
    <w:rsid w:val="00313035"/>
    <w:rsid w:val="00321454"/>
    <w:rsid w:val="003309A1"/>
    <w:rsid w:val="00340838"/>
    <w:rsid w:val="00354333"/>
    <w:rsid w:val="00360011"/>
    <w:rsid w:val="00373A33"/>
    <w:rsid w:val="00384140"/>
    <w:rsid w:val="003A4FA1"/>
    <w:rsid w:val="003D72CF"/>
    <w:rsid w:val="0040752C"/>
    <w:rsid w:val="00442B2C"/>
    <w:rsid w:val="0045454F"/>
    <w:rsid w:val="004E5A0B"/>
    <w:rsid w:val="00500F35"/>
    <w:rsid w:val="005012F2"/>
    <w:rsid w:val="00542CBB"/>
    <w:rsid w:val="00564779"/>
    <w:rsid w:val="00566E6E"/>
    <w:rsid w:val="005677CD"/>
    <w:rsid w:val="005753BF"/>
    <w:rsid w:val="005A7679"/>
    <w:rsid w:val="005D32B4"/>
    <w:rsid w:val="005E3BD9"/>
    <w:rsid w:val="005E6883"/>
    <w:rsid w:val="00603327"/>
    <w:rsid w:val="00625389"/>
    <w:rsid w:val="00684EA7"/>
    <w:rsid w:val="006A17AD"/>
    <w:rsid w:val="006C3164"/>
    <w:rsid w:val="006C4753"/>
    <w:rsid w:val="006C7B41"/>
    <w:rsid w:val="006F1310"/>
    <w:rsid w:val="00731B43"/>
    <w:rsid w:val="00736651"/>
    <w:rsid w:val="0074081E"/>
    <w:rsid w:val="007B314C"/>
    <w:rsid w:val="007B3E5D"/>
    <w:rsid w:val="007C0C62"/>
    <w:rsid w:val="007C13F4"/>
    <w:rsid w:val="008159DD"/>
    <w:rsid w:val="008201E7"/>
    <w:rsid w:val="008405CE"/>
    <w:rsid w:val="00853044"/>
    <w:rsid w:val="008904ED"/>
    <w:rsid w:val="008A7070"/>
    <w:rsid w:val="008F72F0"/>
    <w:rsid w:val="00906DAD"/>
    <w:rsid w:val="00911A27"/>
    <w:rsid w:val="00967133"/>
    <w:rsid w:val="0098134C"/>
    <w:rsid w:val="00990AFE"/>
    <w:rsid w:val="00990EC1"/>
    <w:rsid w:val="009F11BA"/>
    <w:rsid w:val="00A07319"/>
    <w:rsid w:val="00A277F7"/>
    <w:rsid w:val="00A41E3E"/>
    <w:rsid w:val="00A83B97"/>
    <w:rsid w:val="00A877A1"/>
    <w:rsid w:val="00A903E4"/>
    <w:rsid w:val="00AC4E7C"/>
    <w:rsid w:val="00AD6DAC"/>
    <w:rsid w:val="00AD7871"/>
    <w:rsid w:val="00AF19FA"/>
    <w:rsid w:val="00B10161"/>
    <w:rsid w:val="00B26676"/>
    <w:rsid w:val="00B279D9"/>
    <w:rsid w:val="00B7310C"/>
    <w:rsid w:val="00BC29E0"/>
    <w:rsid w:val="00BC5E58"/>
    <w:rsid w:val="00BE3C07"/>
    <w:rsid w:val="00BE4BDF"/>
    <w:rsid w:val="00BE5039"/>
    <w:rsid w:val="00BF0795"/>
    <w:rsid w:val="00C04430"/>
    <w:rsid w:val="00C047E0"/>
    <w:rsid w:val="00C05751"/>
    <w:rsid w:val="00C05DB9"/>
    <w:rsid w:val="00C063D4"/>
    <w:rsid w:val="00C105E6"/>
    <w:rsid w:val="00C36C6A"/>
    <w:rsid w:val="00C4302F"/>
    <w:rsid w:val="00C436E3"/>
    <w:rsid w:val="00C63333"/>
    <w:rsid w:val="00C63F4D"/>
    <w:rsid w:val="00C70597"/>
    <w:rsid w:val="00CB42D3"/>
    <w:rsid w:val="00CB6F80"/>
    <w:rsid w:val="00CC375C"/>
    <w:rsid w:val="00CF576E"/>
    <w:rsid w:val="00D4086B"/>
    <w:rsid w:val="00DA42EC"/>
    <w:rsid w:val="00DB4C4C"/>
    <w:rsid w:val="00DB6694"/>
    <w:rsid w:val="00DD14D5"/>
    <w:rsid w:val="00DF6CA6"/>
    <w:rsid w:val="00E161D3"/>
    <w:rsid w:val="00E323E6"/>
    <w:rsid w:val="00E649AB"/>
    <w:rsid w:val="00E81F7D"/>
    <w:rsid w:val="00ED313A"/>
    <w:rsid w:val="00F11CCF"/>
    <w:rsid w:val="00F131BF"/>
    <w:rsid w:val="00F20A12"/>
    <w:rsid w:val="00F4259B"/>
    <w:rsid w:val="00F632C0"/>
    <w:rsid w:val="00F770E2"/>
    <w:rsid w:val="00F93BDE"/>
    <w:rsid w:val="00F97D8C"/>
    <w:rsid w:val="00FB3001"/>
    <w:rsid w:val="00FE6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96AB97A9-1831-475A-AC56-3EABD032B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904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rafodelista1">
    <w:name w:val="Párrafo de lista1"/>
    <w:basedOn w:val="Normal"/>
    <w:uiPriority w:val="34"/>
    <w:qFormat/>
    <w:rsid w:val="008904E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C7059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70597"/>
  </w:style>
  <w:style w:type="paragraph" w:styleId="Piedepgina">
    <w:name w:val="footer"/>
    <w:basedOn w:val="Normal"/>
    <w:link w:val="PiedepginaCar"/>
    <w:uiPriority w:val="99"/>
    <w:unhideWhenUsed/>
    <w:rsid w:val="00C7059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70597"/>
  </w:style>
  <w:style w:type="paragraph" w:styleId="Textodeglobo">
    <w:name w:val="Balloon Text"/>
    <w:basedOn w:val="Normal"/>
    <w:link w:val="TextodegloboCar"/>
    <w:uiPriority w:val="99"/>
    <w:semiHidden/>
    <w:unhideWhenUsed/>
    <w:rsid w:val="00C70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C70597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1C57C1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6C475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C475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C4753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C475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C4753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77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A546A9-2445-49BD-AEB3-0498F41690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511</Words>
  <Characters>2816</Characters>
  <Application>Microsoft Office Word</Application>
  <DocSecurity>0</DocSecurity>
  <Lines>23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Máster Universitario en Formación del Profesorado de Educación Secundaria</vt:lpstr>
      <vt:lpstr>Máster Universitario en Formación del Profesorado de Educación Secundaria</vt:lpstr>
    </vt:vector>
  </TitlesOfParts>
  <Company>Universidad Pública de Navarra-Nafarroako Uniberts</Company>
  <LinksUpToDate>false</LinksUpToDate>
  <CharactersWithSpaces>3321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Máster Universitario en Formación del Profesorado de Educación Secundaria</dc:title>
  <dc:creator>Jesús Echeverría Morrás</dc:creator>
  <cp:lastModifiedBy>arantzazu.guruceaga</cp:lastModifiedBy>
  <cp:revision>2</cp:revision>
  <cp:lastPrinted>2014-09-09T13:03:00Z</cp:lastPrinted>
  <dcterms:created xsi:type="dcterms:W3CDTF">2015-10-05T13:34:00Z</dcterms:created>
  <dcterms:modified xsi:type="dcterms:W3CDTF">2015-10-05T13:34:00Z</dcterms:modified>
</cp:coreProperties>
</file>