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contextualSpacing w:val="0"/>
        <w:jc w:val="center"/>
        <w:rPr>
          <w:rFonts w:ascii="Arial Narrow" w:cs="Arial Narrow" w:eastAsia="Arial Narrow" w:hAnsi="Arial Narrow"/>
          <w:sz w:val="28"/>
          <w:szCs w:val="28"/>
        </w:rPr>
      </w:pPr>
      <w:r w:rsidDel="00000000" w:rsidR="00000000" w:rsidRPr="00000000">
        <w:rPr>
          <w:rFonts w:ascii="Arial Narrow" w:cs="Arial Narrow" w:eastAsia="Arial Narrow" w:hAnsi="Arial Narrow"/>
          <w:b w:val="1"/>
          <w:sz w:val="28"/>
          <w:szCs w:val="28"/>
          <w:u w:val="single"/>
          <w:rtl w:val="0"/>
        </w:rPr>
        <w:t xml:space="preserve">ACTIVIDAD GUSTO</w:t>
      </w:r>
      <w:r w:rsidDel="00000000" w:rsidR="00000000" w:rsidRPr="00000000">
        <w:rPr>
          <w:rtl w:val="0"/>
        </w:rPr>
      </w:r>
    </w:p>
    <w:p w:rsidR="00000000" w:rsidDel="00000000" w:rsidP="00000000" w:rsidRDefault="00000000" w:rsidRPr="00000000" w14:paraId="00000001">
      <w:pPr>
        <w:spacing w:line="240" w:lineRule="auto"/>
        <w:contextualSpacing w:val="0"/>
        <w:jc w:val="both"/>
        <w:rPr>
          <w:rFonts w:ascii="Arial Narrow" w:cs="Arial Narrow" w:eastAsia="Arial Narrow" w:hAnsi="Arial Narrow"/>
          <w:sz w:val="28"/>
          <w:szCs w:val="28"/>
        </w:rPr>
      </w:pPr>
      <w:r w:rsidDel="00000000" w:rsidR="00000000" w:rsidRPr="00000000">
        <w:rPr>
          <w:rtl w:val="0"/>
        </w:rPr>
      </w:r>
    </w:p>
    <w:tbl>
      <w:tblPr>
        <w:tblStyle w:val="Table1"/>
        <w:tblW w:w="88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5"/>
        <w:gridCol w:w="2370"/>
        <w:gridCol w:w="2370"/>
        <w:gridCol w:w="2595"/>
        <w:tblGridChange w:id="0">
          <w:tblGrid>
            <w:gridCol w:w="1545"/>
            <w:gridCol w:w="2370"/>
            <w:gridCol w:w="2370"/>
            <w:gridCol w:w="2595"/>
          </w:tblGrid>
        </w:tblGridChange>
      </w:tblGrid>
      <w:tr>
        <w:trPr>
          <w:trHeight w:val="480" w:hRule="atLeast"/>
        </w:trPr>
        <w:tc>
          <w:tcPr>
            <w:tcBorders>
              <w:top w:color="ffffff" w:space="0" w:sz="4" w:val="single"/>
              <w:left w:color="ffffff" w:space="0" w:sz="4" w:val="single"/>
              <w:bottom w:color="ffffff" w:space="0" w:sz="4" w:val="single"/>
              <w:right w:color="ffffff" w:space="0" w:sz="4" w:val="single"/>
            </w:tcBorders>
            <w:shd w:fill="ea9999" w:val="clear"/>
            <w:vAlign w:val="top"/>
          </w:tcPr>
          <w:p w:rsidR="00000000" w:rsidDel="00000000" w:rsidP="00000000" w:rsidRDefault="00000000" w:rsidRPr="00000000" w14:paraId="00000002">
            <w:pPr>
              <w:spacing w:line="240" w:lineRule="auto"/>
              <w:contextualSpacing w:val="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Título</w:t>
            </w:r>
            <w:r w:rsidDel="00000000" w:rsidR="00000000" w:rsidRPr="00000000">
              <w:rPr>
                <w:rtl w:val="0"/>
              </w:rPr>
            </w:r>
          </w:p>
        </w:tc>
        <w:tc>
          <w:tcPr>
            <w:gridSpan w:val="3"/>
            <w:tcBorders>
              <w:top w:color="ffffff" w:space="0" w:sz="4" w:val="single"/>
              <w:left w:color="ffffff" w:space="0" w:sz="4" w:val="single"/>
              <w:bottom w:color="ffffff" w:space="0" w:sz="4" w:val="single"/>
              <w:right w:color="ffffff" w:space="0" w:sz="4" w:val="single"/>
            </w:tcBorders>
            <w:shd w:fill="f4cccc" w:val="clear"/>
            <w:vAlign w:val="top"/>
          </w:tcPr>
          <w:p w:rsidR="00000000" w:rsidDel="00000000" w:rsidP="00000000" w:rsidRDefault="00000000" w:rsidRPr="00000000" w14:paraId="00000003">
            <w:pPr>
              <w:spacing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Catadores en acción.</w:t>
            </w:r>
          </w:p>
        </w:tc>
      </w:tr>
      <w:tr>
        <w:tc>
          <w:tcPr>
            <w:tcBorders>
              <w:top w:color="ffffff" w:space="0" w:sz="4" w:val="single"/>
              <w:left w:color="ffffff" w:space="0" w:sz="4" w:val="single"/>
              <w:bottom w:color="ffffff" w:space="0" w:sz="4" w:val="single"/>
              <w:right w:color="ffffff" w:space="0" w:sz="4" w:val="single"/>
            </w:tcBorders>
            <w:shd w:fill="ea9999" w:val="clear"/>
            <w:vAlign w:val="top"/>
          </w:tcPr>
          <w:p w:rsidR="00000000" w:rsidDel="00000000" w:rsidP="00000000" w:rsidRDefault="00000000" w:rsidRPr="00000000" w14:paraId="00000006">
            <w:pPr>
              <w:spacing w:line="240" w:lineRule="auto"/>
              <w:contextualSpacing w:val="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Descripción</w:t>
            </w:r>
          </w:p>
          <w:p w:rsidR="00000000" w:rsidDel="00000000" w:rsidP="00000000" w:rsidRDefault="00000000" w:rsidRPr="00000000" w14:paraId="00000007">
            <w:pPr>
              <w:spacing w:line="240" w:lineRule="auto"/>
              <w:contextualSpacing w:val="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08">
            <w:pPr>
              <w:spacing w:line="240" w:lineRule="auto"/>
              <w:contextualSpacing w:val="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09">
            <w:pPr>
              <w:spacing w:line="240" w:lineRule="auto"/>
              <w:contextualSpacing w:val="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0A">
            <w:pPr>
              <w:spacing w:line="240" w:lineRule="auto"/>
              <w:contextualSpacing w:val="0"/>
              <w:jc w:val="both"/>
              <w:rPr>
                <w:rFonts w:ascii="Arial Narrow" w:cs="Arial Narrow" w:eastAsia="Arial Narrow" w:hAnsi="Arial Narrow"/>
                <w:b w:val="1"/>
                <w:sz w:val="24"/>
                <w:szCs w:val="24"/>
              </w:rPr>
            </w:pPr>
            <w:r w:rsidDel="00000000" w:rsidR="00000000" w:rsidRPr="00000000">
              <w:rPr>
                <w:rtl w:val="0"/>
              </w:rPr>
            </w:r>
          </w:p>
        </w:tc>
        <w:tc>
          <w:tcPr>
            <w:gridSpan w:val="3"/>
            <w:tcBorders>
              <w:top w:color="ffffff" w:space="0" w:sz="4" w:val="single"/>
              <w:left w:color="ffffff" w:space="0" w:sz="4" w:val="single"/>
              <w:bottom w:color="ffffff" w:space="0" w:sz="4" w:val="single"/>
              <w:right w:color="ffffff" w:space="0" w:sz="4" w:val="single"/>
            </w:tcBorders>
            <w:shd w:fill="f4cccc" w:val="clear"/>
            <w:vAlign w:val="top"/>
          </w:tcPr>
          <w:p w:rsidR="00000000" w:rsidDel="00000000" w:rsidP="00000000" w:rsidRDefault="00000000" w:rsidRPr="00000000" w14:paraId="0000000B">
            <w:pPr>
              <w:spacing w:line="24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u w:val="single"/>
                <w:rtl w:val="0"/>
              </w:rPr>
              <w:t xml:space="preserve">Planteamiento: </w:t>
            </w:r>
            <w:r w:rsidDel="00000000" w:rsidR="00000000" w:rsidRPr="00000000">
              <w:rPr>
                <w:rFonts w:ascii="Arial Narrow" w:cs="Arial Narrow" w:eastAsia="Arial Narrow" w:hAnsi="Arial Narrow"/>
                <w:rtl w:val="0"/>
              </w:rPr>
              <w:t xml:space="preserve">en primer lugar se parte de las explicaciones de clases anteriores sobre los sentidos, en este caso más concretamente sobre el gusto. Se expone en la PDI una imagen del órgano del sentido del gusto, la lengua, en la que se divide por regiones de diferentes colores identificando el sabor que detecta cada parte.</w:t>
            </w:r>
          </w:p>
          <w:p w:rsidR="00000000" w:rsidDel="00000000" w:rsidP="00000000" w:rsidRDefault="00000000" w:rsidRPr="00000000" w14:paraId="0000000C">
            <w:pPr>
              <w:spacing w:line="240" w:lineRule="auto"/>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D">
            <w:pPr>
              <w:spacing w:line="24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Una vez iniciada la clase de esta forma, se procede al inicio de la actividad:</w:t>
            </w:r>
          </w:p>
          <w:p w:rsidR="00000000" w:rsidDel="00000000" w:rsidP="00000000" w:rsidRDefault="00000000" w:rsidRPr="00000000" w14:paraId="0000000E">
            <w:pPr>
              <w:spacing w:line="240" w:lineRule="auto"/>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F">
            <w:pPr>
              <w:numPr>
                <w:ilvl w:val="0"/>
                <w:numId w:val="1"/>
              </w:numPr>
              <w:spacing w:line="240" w:lineRule="auto"/>
              <w:ind w:left="720" w:hanging="360"/>
              <w:contextualSpacing w:val="1"/>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Se dividen en grupos de 4-5 personas.</w:t>
            </w:r>
          </w:p>
          <w:p w:rsidR="00000000" w:rsidDel="00000000" w:rsidP="00000000" w:rsidRDefault="00000000" w:rsidRPr="00000000" w14:paraId="00000010">
            <w:pPr>
              <w:numPr>
                <w:ilvl w:val="0"/>
                <w:numId w:val="1"/>
              </w:numPr>
              <w:spacing w:line="240" w:lineRule="auto"/>
              <w:ind w:left="720" w:hanging="360"/>
              <w:contextualSpacing w:val="1"/>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Habrá 4 mesas con una caja cada una en la que se encuentra lo siguiente:</w:t>
            </w:r>
          </w:p>
          <w:p w:rsidR="00000000" w:rsidDel="00000000" w:rsidP="00000000" w:rsidRDefault="00000000" w:rsidRPr="00000000" w14:paraId="00000011">
            <w:pPr>
              <w:numPr>
                <w:ilvl w:val="1"/>
                <w:numId w:val="1"/>
              </w:numPr>
              <w:spacing w:line="240" w:lineRule="auto"/>
              <w:ind w:left="1440" w:hanging="360"/>
              <w:contextualSpacing w:val="1"/>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Vaso con azúcar y un poco de chocolate (sabor dulce).</w:t>
            </w:r>
          </w:p>
          <w:p w:rsidR="00000000" w:rsidDel="00000000" w:rsidP="00000000" w:rsidRDefault="00000000" w:rsidRPr="00000000" w14:paraId="00000012">
            <w:pPr>
              <w:numPr>
                <w:ilvl w:val="1"/>
                <w:numId w:val="1"/>
              </w:numPr>
              <w:spacing w:line="240" w:lineRule="auto"/>
              <w:ind w:left="1440" w:hanging="360"/>
              <w:contextualSpacing w:val="1"/>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Vaso con sal y un plato de patatas (sabor salado)</w:t>
            </w:r>
          </w:p>
          <w:p w:rsidR="00000000" w:rsidDel="00000000" w:rsidP="00000000" w:rsidRDefault="00000000" w:rsidRPr="00000000" w14:paraId="00000013">
            <w:pPr>
              <w:numPr>
                <w:ilvl w:val="1"/>
                <w:numId w:val="1"/>
              </w:numPr>
              <w:spacing w:line="240" w:lineRule="auto"/>
              <w:ind w:left="1440" w:hanging="360"/>
              <w:contextualSpacing w:val="1"/>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Plato con jugo de Limón y  gajos de naranja (sabor ácido)</w:t>
            </w:r>
          </w:p>
          <w:p w:rsidR="00000000" w:rsidDel="00000000" w:rsidP="00000000" w:rsidRDefault="00000000" w:rsidRPr="00000000" w14:paraId="00000014">
            <w:pPr>
              <w:numPr>
                <w:ilvl w:val="1"/>
                <w:numId w:val="1"/>
              </w:numPr>
              <w:spacing w:line="240" w:lineRule="auto"/>
              <w:ind w:left="1440" w:hanging="360"/>
              <w:contextualSpacing w:val="1"/>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Vaso con café. (sabor amargo)</w:t>
            </w:r>
          </w:p>
          <w:p w:rsidR="00000000" w:rsidDel="00000000" w:rsidP="00000000" w:rsidRDefault="00000000" w:rsidRPr="00000000" w14:paraId="00000015">
            <w:pPr>
              <w:numPr>
                <w:ilvl w:val="0"/>
                <w:numId w:val="1"/>
              </w:numPr>
              <w:spacing w:line="240" w:lineRule="auto"/>
              <w:ind w:left="720" w:hanging="360"/>
              <w:contextualSpacing w:val="1"/>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También habrá una mesa en la que el grupo se dispondrá a rellenar la ficha que se les da al principio.</w:t>
            </w:r>
          </w:p>
          <w:p w:rsidR="00000000" w:rsidDel="00000000" w:rsidP="00000000" w:rsidRDefault="00000000" w:rsidRPr="00000000" w14:paraId="00000016">
            <w:pPr>
              <w:numPr>
                <w:ilvl w:val="0"/>
                <w:numId w:val="1"/>
              </w:numPr>
              <w:spacing w:line="240" w:lineRule="auto"/>
              <w:ind w:left="720" w:hanging="360"/>
              <w:contextualSpacing w:val="1"/>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Cada grupo pasa por todas las mesas, y ahí lo que hacen es elegir a un miembro del grupo al que llamarán el</w:t>
            </w:r>
            <w:r w:rsidDel="00000000" w:rsidR="00000000" w:rsidRPr="00000000">
              <w:rPr>
                <w:rFonts w:ascii="Arial Narrow" w:cs="Arial Narrow" w:eastAsia="Arial Narrow" w:hAnsi="Arial Narrow"/>
                <w:i w:val="1"/>
                <w:rtl w:val="0"/>
              </w:rPr>
              <w:t xml:space="preserve"> catador</w:t>
            </w:r>
            <w:r w:rsidDel="00000000" w:rsidR="00000000" w:rsidRPr="00000000">
              <w:rPr>
                <w:rFonts w:ascii="Arial Narrow" w:cs="Arial Narrow" w:eastAsia="Arial Narrow" w:hAnsi="Arial Narrow"/>
                <w:rtl w:val="0"/>
              </w:rPr>
              <w:t xml:space="preserve">, que será el encargado de probar el alimento y decir qué es, qué sabor tiene y qué parte de la lengua lo ha detectado, todo ello con un antifaz puesto y la ayuda de sus compañeros para probar los alimentos. En cada mesa el</w:t>
            </w:r>
            <w:r w:rsidDel="00000000" w:rsidR="00000000" w:rsidRPr="00000000">
              <w:rPr>
                <w:rFonts w:ascii="Arial Narrow" w:cs="Arial Narrow" w:eastAsia="Arial Narrow" w:hAnsi="Arial Narrow"/>
                <w:i w:val="1"/>
                <w:rtl w:val="0"/>
              </w:rPr>
              <w:t xml:space="preserve"> catado</w:t>
            </w:r>
            <w:r w:rsidDel="00000000" w:rsidR="00000000" w:rsidRPr="00000000">
              <w:rPr>
                <w:rFonts w:ascii="Arial Narrow" w:cs="Arial Narrow" w:eastAsia="Arial Narrow" w:hAnsi="Arial Narrow"/>
                <w:rtl w:val="0"/>
              </w:rPr>
              <w:t xml:space="preserve">r será diferente.</w:t>
            </w:r>
          </w:p>
          <w:p w:rsidR="00000000" w:rsidDel="00000000" w:rsidP="00000000" w:rsidRDefault="00000000" w:rsidRPr="00000000" w14:paraId="00000017">
            <w:pPr>
              <w:numPr>
                <w:ilvl w:val="0"/>
                <w:numId w:val="1"/>
              </w:numPr>
              <w:spacing w:line="240" w:lineRule="auto"/>
              <w:ind w:left="720" w:hanging="360"/>
              <w:contextualSpacing w:val="1"/>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Por último, una vez vayan pasando los grupos por las mesas, llegarán a la última mesa en la que tienen que rellenar la ficha especificando los datos obtenidos durante su experiencia como catadores.</w:t>
            </w:r>
          </w:p>
          <w:p w:rsidR="00000000" w:rsidDel="00000000" w:rsidP="00000000" w:rsidRDefault="00000000" w:rsidRPr="00000000" w14:paraId="00000018">
            <w:pPr>
              <w:spacing w:line="240" w:lineRule="auto"/>
              <w:ind w:left="0" w:firstLine="0"/>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br w:type="textWrapping"/>
            </w:r>
            <w:r w:rsidDel="00000000" w:rsidR="00000000" w:rsidRPr="00000000">
              <w:rPr>
                <w:rtl w:val="0"/>
              </w:rPr>
            </w:r>
          </w:p>
        </w:tc>
      </w:tr>
      <w:tr>
        <w:trPr>
          <w:trHeight w:val="560" w:hRule="atLeast"/>
        </w:trPr>
        <w:tc>
          <w:tcPr>
            <w:tcBorders>
              <w:top w:color="ffffff" w:space="0" w:sz="4" w:val="single"/>
              <w:left w:color="ffffff" w:space="0" w:sz="4" w:val="single"/>
              <w:bottom w:color="ffffff" w:space="0" w:sz="4" w:val="single"/>
              <w:right w:color="ffffff" w:space="0" w:sz="4" w:val="single"/>
            </w:tcBorders>
            <w:shd w:fill="ea9999" w:val="clear"/>
            <w:vAlign w:val="top"/>
          </w:tcPr>
          <w:p w:rsidR="00000000" w:rsidDel="00000000" w:rsidP="00000000" w:rsidRDefault="00000000" w:rsidRPr="00000000" w14:paraId="0000001B">
            <w:pPr>
              <w:spacing w:line="240" w:lineRule="auto"/>
              <w:contextualSpacing w:val="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Espacio/s</w:t>
            </w:r>
          </w:p>
        </w:tc>
        <w:tc>
          <w:tcPr>
            <w:gridSpan w:val="3"/>
            <w:tcBorders>
              <w:top w:color="ffffff" w:space="0" w:sz="4" w:val="single"/>
              <w:left w:color="ffffff" w:space="0" w:sz="4" w:val="single"/>
              <w:bottom w:color="ffffff" w:space="0" w:sz="4" w:val="single"/>
              <w:right w:color="ffffff" w:space="0" w:sz="4" w:val="single"/>
            </w:tcBorders>
            <w:shd w:fill="f4cccc" w:val="clear"/>
            <w:vAlign w:val="top"/>
          </w:tcPr>
          <w:p w:rsidR="00000000" w:rsidDel="00000000" w:rsidP="00000000" w:rsidRDefault="00000000" w:rsidRPr="00000000" w14:paraId="0000001C">
            <w:pPr>
              <w:spacing w:line="24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Aula</w:t>
            </w:r>
          </w:p>
        </w:tc>
      </w:tr>
      <w:tr>
        <w:trPr>
          <w:trHeight w:val="540" w:hRule="atLeast"/>
        </w:trPr>
        <w:tc>
          <w:tcPr>
            <w:tcBorders>
              <w:top w:color="ffffff" w:space="0" w:sz="4" w:val="single"/>
              <w:left w:color="ffffff" w:space="0" w:sz="4" w:val="single"/>
              <w:bottom w:color="ffffff" w:space="0" w:sz="4" w:val="single"/>
              <w:right w:color="ffffff" w:space="0" w:sz="4" w:val="single"/>
            </w:tcBorders>
            <w:shd w:fill="ea9999" w:val="clear"/>
            <w:vAlign w:val="top"/>
          </w:tcPr>
          <w:p w:rsidR="00000000" w:rsidDel="00000000" w:rsidP="00000000" w:rsidRDefault="00000000" w:rsidRPr="00000000" w14:paraId="0000001F">
            <w:pPr>
              <w:spacing w:line="240" w:lineRule="auto"/>
              <w:contextualSpacing w:val="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Tiempo/s</w:t>
            </w:r>
          </w:p>
        </w:tc>
        <w:tc>
          <w:tcPr>
            <w:gridSpan w:val="3"/>
            <w:tcBorders>
              <w:top w:color="ffffff" w:space="0" w:sz="4" w:val="single"/>
              <w:left w:color="ffffff" w:space="0" w:sz="4" w:val="single"/>
              <w:bottom w:color="ffffff" w:space="0" w:sz="4" w:val="single"/>
              <w:right w:color="ffffff" w:space="0" w:sz="4" w:val="single"/>
            </w:tcBorders>
            <w:shd w:fill="f4cccc" w:val="clear"/>
            <w:vAlign w:val="top"/>
          </w:tcPr>
          <w:p w:rsidR="00000000" w:rsidDel="00000000" w:rsidP="00000000" w:rsidRDefault="00000000" w:rsidRPr="00000000" w14:paraId="00000020">
            <w:pPr>
              <w:spacing w:line="24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Una sesión</w:t>
            </w:r>
          </w:p>
        </w:tc>
      </w:tr>
      <w:tr>
        <w:trPr>
          <w:trHeight w:val="960" w:hRule="atLeast"/>
        </w:trPr>
        <w:tc>
          <w:tcPr>
            <w:tcBorders>
              <w:top w:color="ffffff" w:space="0" w:sz="4" w:val="single"/>
              <w:left w:color="ffffff" w:space="0" w:sz="4" w:val="single"/>
              <w:bottom w:color="ffffff" w:space="0" w:sz="4" w:val="single"/>
              <w:right w:color="ffffff" w:space="0" w:sz="4" w:val="single"/>
            </w:tcBorders>
            <w:shd w:fill="ea9999" w:val="clear"/>
            <w:vAlign w:val="top"/>
          </w:tcPr>
          <w:p w:rsidR="00000000" w:rsidDel="00000000" w:rsidP="00000000" w:rsidRDefault="00000000" w:rsidRPr="00000000" w14:paraId="00000023">
            <w:pPr>
              <w:spacing w:line="240" w:lineRule="auto"/>
              <w:contextualSpacing w:val="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Recurso/s</w:t>
            </w:r>
          </w:p>
          <w:p w:rsidR="00000000" w:rsidDel="00000000" w:rsidP="00000000" w:rsidRDefault="00000000" w:rsidRPr="00000000" w14:paraId="00000024">
            <w:pPr>
              <w:spacing w:line="240" w:lineRule="auto"/>
              <w:contextualSpacing w:val="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-humanos</w:t>
            </w:r>
          </w:p>
          <w:p w:rsidR="00000000" w:rsidDel="00000000" w:rsidP="00000000" w:rsidRDefault="00000000" w:rsidRPr="00000000" w14:paraId="00000025">
            <w:pPr>
              <w:spacing w:line="240" w:lineRule="auto"/>
              <w:contextualSpacing w:val="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-materiales</w:t>
            </w:r>
          </w:p>
        </w:tc>
        <w:tc>
          <w:tcPr>
            <w:gridSpan w:val="3"/>
            <w:tcBorders>
              <w:top w:color="ffffff" w:space="0" w:sz="4" w:val="single"/>
              <w:left w:color="ffffff" w:space="0" w:sz="4" w:val="single"/>
              <w:bottom w:color="ffffff" w:space="0" w:sz="4" w:val="single"/>
              <w:right w:color="ffffff" w:space="0" w:sz="4" w:val="single"/>
            </w:tcBorders>
            <w:shd w:fill="f4cccc" w:val="clear"/>
            <w:vAlign w:val="top"/>
          </w:tcPr>
          <w:p w:rsidR="00000000" w:rsidDel="00000000" w:rsidP="00000000" w:rsidRDefault="00000000" w:rsidRPr="00000000" w14:paraId="00000026">
            <w:pPr>
              <w:spacing w:line="24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Humanos: docente y alumnos.</w:t>
            </w:r>
          </w:p>
          <w:p w:rsidR="00000000" w:rsidDel="00000000" w:rsidP="00000000" w:rsidRDefault="00000000" w:rsidRPr="00000000" w14:paraId="00000027">
            <w:pPr>
              <w:spacing w:line="24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Materiales: sal, azúcar, chocolate, limón, patatas, café, naranja, vasos, platos, cuchara, antifaz y mesas.</w:t>
            </w:r>
          </w:p>
        </w:tc>
      </w:tr>
      <w:tr>
        <w:tc>
          <w:tcPr>
            <w:tcBorders>
              <w:top w:color="ffffff" w:space="0" w:sz="4" w:val="single"/>
              <w:left w:color="ffffff" w:space="0" w:sz="4" w:val="single"/>
              <w:bottom w:color="ffffff" w:space="0" w:sz="4" w:val="single"/>
              <w:right w:color="ffffff" w:space="0" w:sz="4" w:val="single"/>
            </w:tcBorders>
            <w:shd w:fill="ea9999" w:val="clear"/>
            <w:vAlign w:val="top"/>
          </w:tcPr>
          <w:p w:rsidR="00000000" w:rsidDel="00000000" w:rsidP="00000000" w:rsidRDefault="00000000" w:rsidRPr="00000000" w14:paraId="0000002A">
            <w:pPr>
              <w:spacing w:line="240" w:lineRule="auto"/>
              <w:contextualSpacing w:val="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Agrupamiento</w:t>
            </w:r>
          </w:p>
          <w:p w:rsidR="00000000" w:rsidDel="00000000" w:rsidP="00000000" w:rsidRDefault="00000000" w:rsidRPr="00000000" w14:paraId="0000002B">
            <w:pPr>
              <w:spacing w:line="240" w:lineRule="auto"/>
              <w:contextualSpacing w:val="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(tipo de trabajo)</w:t>
            </w:r>
          </w:p>
        </w:tc>
        <w:tc>
          <w:tcPr>
            <w:tcBorders>
              <w:top w:color="ffffff" w:space="0" w:sz="4" w:val="single"/>
              <w:left w:color="ffffff" w:space="0" w:sz="4" w:val="single"/>
              <w:bottom w:color="ffffff" w:space="0" w:sz="4" w:val="single"/>
              <w:right w:color="ffffff" w:space="0" w:sz="4" w:val="single"/>
            </w:tcBorders>
            <w:shd w:fill="f4cccc" w:val="clear"/>
            <w:vAlign w:val="top"/>
          </w:tcPr>
          <w:p w:rsidR="00000000" w:rsidDel="00000000" w:rsidP="00000000" w:rsidRDefault="00000000" w:rsidRPr="00000000" w14:paraId="0000002C">
            <w:pPr>
              <w:spacing w:line="24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Grupo aula</w:t>
            </w:r>
          </w:p>
          <w:p w:rsidR="00000000" w:rsidDel="00000000" w:rsidP="00000000" w:rsidRDefault="00000000" w:rsidRPr="00000000" w14:paraId="0000002D">
            <w:pPr>
              <w:spacing w:line="240" w:lineRule="auto"/>
              <w:contextualSpacing w:val="0"/>
              <w:jc w:val="both"/>
              <w:rPr>
                <w:rFonts w:ascii="Arial Narrow" w:cs="Arial Narrow" w:eastAsia="Arial Narrow" w:hAnsi="Arial Narrow"/>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f4cccc" w:val="clear"/>
            <w:vAlign w:val="top"/>
          </w:tcPr>
          <w:p w:rsidR="00000000" w:rsidDel="00000000" w:rsidP="00000000" w:rsidRDefault="00000000" w:rsidRPr="00000000" w14:paraId="0000002E">
            <w:pPr>
              <w:spacing w:line="24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Pequeño-grupo</w:t>
            </w:r>
          </w:p>
          <w:p w:rsidR="00000000" w:rsidDel="00000000" w:rsidP="00000000" w:rsidRDefault="00000000" w:rsidRPr="00000000" w14:paraId="0000002F">
            <w:pPr>
              <w:spacing w:line="24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Grupos de 4-5 personas.</w:t>
            </w:r>
          </w:p>
          <w:p w:rsidR="00000000" w:rsidDel="00000000" w:rsidP="00000000" w:rsidRDefault="00000000" w:rsidRPr="00000000" w14:paraId="00000030">
            <w:pPr>
              <w:spacing w:line="240" w:lineRule="auto"/>
              <w:contextualSpacing w:val="0"/>
              <w:jc w:val="both"/>
              <w:rPr>
                <w:rFonts w:ascii="Arial Narrow" w:cs="Arial Narrow" w:eastAsia="Arial Narrow" w:hAnsi="Arial Narrow"/>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f4cccc" w:val="clear"/>
            <w:vAlign w:val="top"/>
          </w:tcPr>
          <w:p w:rsidR="00000000" w:rsidDel="00000000" w:rsidP="00000000" w:rsidRDefault="00000000" w:rsidRPr="00000000" w14:paraId="00000031">
            <w:pPr>
              <w:spacing w:line="24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Individual</w:t>
            </w:r>
          </w:p>
        </w:tc>
      </w:tr>
      <w:tr>
        <w:trPr>
          <w:trHeight w:val="440" w:hRule="atLeast"/>
        </w:trPr>
        <w:tc>
          <w:tcPr>
            <w:tcBorders>
              <w:top w:color="ffffff" w:space="0" w:sz="4" w:val="single"/>
              <w:left w:color="ffffff" w:space="0" w:sz="4" w:val="single"/>
              <w:bottom w:color="ffffff" w:space="0" w:sz="4" w:val="single"/>
              <w:right w:color="ffffff" w:space="0" w:sz="4" w:val="single"/>
            </w:tcBorders>
            <w:shd w:fill="ea9999" w:val="clear"/>
            <w:vAlign w:val="top"/>
          </w:tcPr>
          <w:p w:rsidR="00000000" w:rsidDel="00000000" w:rsidP="00000000" w:rsidRDefault="00000000" w:rsidRPr="00000000" w14:paraId="00000032">
            <w:pPr>
              <w:spacing w:line="240" w:lineRule="auto"/>
              <w:contextualSpacing w:val="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Anexo/s</w:t>
            </w:r>
          </w:p>
        </w:tc>
        <w:tc>
          <w:tcPr>
            <w:gridSpan w:val="3"/>
            <w:tcBorders>
              <w:top w:color="ffffff" w:space="0" w:sz="4" w:val="single"/>
              <w:left w:color="ffffff" w:space="0" w:sz="4" w:val="single"/>
              <w:bottom w:color="ffffff" w:space="0" w:sz="4" w:val="single"/>
              <w:right w:color="ffffff" w:space="0" w:sz="4" w:val="single"/>
            </w:tcBorders>
            <w:shd w:fill="f4cccc" w:val="clear"/>
            <w:vAlign w:val="top"/>
          </w:tcPr>
          <w:p w:rsidR="00000000" w:rsidDel="00000000" w:rsidP="00000000" w:rsidRDefault="00000000" w:rsidRPr="00000000" w14:paraId="00000033">
            <w:pPr>
              <w:spacing w:line="24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Imagen de los sabores de la lengua (anexo 1),  ficha final (anexo 2)</w:t>
            </w:r>
          </w:p>
        </w:tc>
      </w:tr>
      <w:tr>
        <w:tc>
          <w:tcPr>
            <w:tcBorders>
              <w:top w:color="ffffff" w:space="0" w:sz="4" w:val="single"/>
              <w:left w:color="ffffff" w:space="0" w:sz="4" w:val="single"/>
              <w:bottom w:color="ffffff" w:space="0" w:sz="4" w:val="single"/>
              <w:right w:color="ffffff" w:space="0" w:sz="4" w:val="single"/>
            </w:tcBorders>
            <w:shd w:fill="ea9999" w:val="clear"/>
            <w:vAlign w:val="top"/>
          </w:tcPr>
          <w:p w:rsidR="00000000" w:rsidDel="00000000" w:rsidP="00000000" w:rsidRDefault="00000000" w:rsidRPr="00000000" w14:paraId="00000036">
            <w:pPr>
              <w:spacing w:line="240" w:lineRule="auto"/>
              <w:contextualSpacing w:val="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Temas Transversales</w:t>
            </w:r>
          </w:p>
        </w:tc>
        <w:tc>
          <w:tcPr>
            <w:gridSpan w:val="3"/>
            <w:tcBorders>
              <w:top w:color="ffffff" w:space="0" w:sz="4" w:val="single"/>
              <w:left w:color="ffffff" w:space="0" w:sz="4" w:val="single"/>
              <w:bottom w:color="ffffff" w:space="0" w:sz="4" w:val="single"/>
              <w:right w:color="ffffff" w:space="0" w:sz="4" w:val="single"/>
            </w:tcBorders>
            <w:shd w:fill="f4cccc" w:val="clear"/>
            <w:vAlign w:val="top"/>
          </w:tcPr>
          <w:p w:rsidR="00000000" w:rsidDel="00000000" w:rsidP="00000000" w:rsidRDefault="00000000" w:rsidRPr="00000000" w14:paraId="00000037">
            <w:pPr>
              <w:spacing w:line="24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Expresión escrita y oral.</w:t>
            </w:r>
          </w:p>
          <w:p w:rsidR="00000000" w:rsidDel="00000000" w:rsidP="00000000" w:rsidRDefault="00000000" w:rsidRPr="00000000" w14:paraId="00000038">
            <w:pPr>
              <w:spacing w:line="24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Trabajo en grupo.</w:t>
            </w:r>
          </w:p>
          <w:p w:rsidR="00000000" w:rsidDel="00000000" w:rsidP="00000000" w:rsidRDefault="00000000" w:rsidRPr="00000000" w14:paraId="00000039">
            <w:pPr>
              <w:spacing w:line="240" w:lineRule="auto"/>
              <w:contextualSpacing w:val="0"/>
              <w:jc w:val="both"/>
              <w:rPr>
                <w:rFonts w:ascii="Arial Narrow" w:cs="Arial Narrow" w:eastAsia="Arial Narrow" w:hAnsi="Arial Narrow"/>
              </w:rPr>
            </w:pPr>
            <w:r w:rsidDel="00000000" w:rsidR="00000000" w:rsidRPr="00000000">
              <w:rPr>
                <w:rtl w:val="0"/>
              </w:rPr>
            </w:r>
          </w:p>
        </w:tc>
      </w:tr>
      <w:tr>
        <w:trPr>
          <w:trHeight w:val="540" w:hRule="atLeast"/>
        </w:trPr>
        <w:tc>
          <w:tcPr>
            <w:tcBorders>
              <w:top w:color="ffffff" w:space="0" w:sz="4" w:val="single"/>
              <w:left w:color="ffffff" w:space="0" w:sz="4" w:val="single"/>
              <w:bottom w:color="ffffff" w:space="0" w:sz="4" w:val="single"/>
              <w:right w:color="ffffff" w:space="0" w:sz="4" w:val="single"/>
            </w:tcBorders>
            <w:shd w:fill="ea9999" w:val="clear"/>
            <w:vAlign w:val="top"/>
          </w:tcPr>
          <w:p w:rsidR="00000000" w:rsidDel="00000000" w:rsidP="00000000" w:rsidRDefault="00000000" w:rsidRPr="00000000" w14:paraId="0000003C">
            <w:pPr>
              <w:spacing w:line="240" w:lineRule="auto"/>
              <w:contextualSpacing w:val="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Evaluación</w:t>
            </w:r>
          </w:p>
        </w:tc>
        <w:tc>
          <w:tcPr>
            <w:tcBorders>
              <w:top w:color="ffffff" w:space="0" w:sz="4" w:val="single"/>
              <w:left w:color="ffffff" w:space="0" w:sz="4" w:val="single"/>
              <w:bottom w:color="ffffff" w:space="0" w:sz="4" w:val="single"/>
              <w:right w:color="ffffff" w:space="0" w:sz="4" w:val="single"/>
            </w:tcBorders>
            <w:shd w:fill="f4cccc" w:val="clear"/>
            <w:vAlign w:val="top"/>
          </w:tcPr>
          <w:p w:rsidR="00000000" w:rsidDel="00000000" w:rsidP="00000000" w:rsidRDefault="00000000" w:rsidRPr="00000000" w14:paraId="0000003D">
            <w:pPr>
              <w:spacing w:line="24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inicial</w:t>
            </w:r>
          </w:p>
        </w:tc>
        <w:tc>
          <w:tcPr>
            <w:tcBorders>
              <w:top w:color="ffffff" w:space="0" w:sz="4" w:val="single"/>
              <w:left w:color="ffffff" w:space="0" w:sz="4" w:val="single"/>
              <w:bottom w:color="ffffff" w:space="0" w:sz="4" w:val="single"/>
              <w:right w:color="ffffff" w:space="0" w:sz="4" w:val="single"/>
            </w:tcBorders>
            <w:shd w:fill="f4cccc" w:val="clear"/>
            <w:vAlign w:val="top"/>
          </w:tcPr>
          <w:p w:rsidR="00000000" w:rsidDel="00000000" w:rsidP="00000000" w:rsidRDefault="00000000" w:rsidRPr="00000000" w14:paraId="0000003E">
            <w:pPr>
              <w:spacing w:line="24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continua</w:t>
            </w:r>
          </w:p>
        </w:tc>
        <w:tc>
          <w:tcPr>
            <w:tcBorders>
              <w:top w:color="ffffff" w:space="0" w:sz="4" w:val="single"/>
              <w:left w:color="ffffff" w:space="0" w:sz="4" w:val="single"/>
              <w:bottom w:color="ffffff" w:space="0" w:sz="4" w:val="single"/>
              <w:right w:color="ffffff" w:space="0" w:sz="4" w:val="single"/>
            </w:tcBorders>
            <w:shd w:fill="f4cccc" w:val="clear"/>
            <w:vAlign w:val="top"/>
          </w:tcPr>
          <w:p w:rsidR="00000000" w:rsidDel="00000000" w:rsidP="00000000" w:rsidRDefault="00000000" w:rsidRPr="00000000" w14:paraId="0000003F">
            <w:pPr>
              <w:spacing w:line="24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final</w:t>
            </w:r>
          </w:p>
          <w:p w:rsidR="00000000" w:rsidDel="00000000" w:rsidP="00000000" w:rsidRDefault="00000000" w:rsidRPr="00000000" w14:paraId="00000040">
            <w:pPr>
              <w:spacing w:line="24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Ficha a completar</w:t>
            </w:r>
          </w:p>
        </w:tc>
      </w:tr>
    </w:tbl>
    <w:p w:rsidR="00000000" w:rsidDel="00000000" w:rsidP="00000000" w:rsidRDefault="00000000" w:rsidRPr="00000000" w14:paraId="00000041">
      <w:pPr>
        <w:spacing w:line="240" w:lineRule="auto"/>
        <w:contextualSpacing w:val="0"/>
        <w:jc w:val="both"/>
        <w:rPr/>
      </w:pPr>
      <w:r w:rsidDel="00000000" w:rsidR="00000000" w:rsidRPr="00000000">
        <w:rPr>
          <w:rtl w:val="0"/>
        </w:rPr>
      </w:r>
    </w:p>
    <w:p w:rsidR="00000000" w:rsidDel="00000000" w:rsidP="00000000" w:rsidRDefault="00000000" w:rsidRPr="00000000" w14:paraId="00000042">
      <w:pPr>
        <w:spacing w:line="240" w:lineRule="auto"/>
        <w:contextualSpacing w:val="0"/>
        <w:jc w:val="both"/>
        <w:rPr/>
      </w:pPr>
      <w:r w:rsidDel="00000000" w:rsidR="00000000" w:rsidRPr="00000000">
        <w:rPr>
          <w:rtl w:val="0"/>
        </w:rPr>
      </w:r>
    </w:p>
    <w:p w:rsidR="00000000" w:rsidDel="00000000" w:rsidP="00000000" w:rsidRDefault="00000000" w:rsidRPr="00000000" w14:paraId="00000043">
      <w:pPr>
        <w:spacing w:line="240" w:lineRule="auto"/>
        <w:contextualSpacing w:val="0"/>
        <w:jc w:val="both"/>
        <w:rPr/>
      </w:pPr>
      <w:r w:rsidDel="00000000" w:rsidR="00000000" w:rsidRPr="00000000">
        <w:rPr>
          <w:rtl w:val="0"/>
        </w:rPr>
      </w:r>
    </w:p>
    <w:p w:rsidR="00000000" w:rsidDel="00000000" w:rsidP="00000000" w:rsidRDefault="00000000" w:rsidRPr="00000000" w14:paraId="00000044">
      <w:pPr>
        <w:spacing w:line="240" w:lineRule="auto"/>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5">
      <w:pPr>
        <w:spacing w:line="240" w:lineRule="auto"/>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6">
      <w:pPr>
        <w:spacing w:line="240" w:lineRule="auto"/>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7">
      <w:pPr>
        <w:spacing w:line="240" w:lineRule="auto"/>
        <w:contextualSpacing w:val="0"/>
        <w:jc w:val="both"/>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