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Qué vamos a trabajar</w:t>
      </w:r>
      <w:r w:rsidDel="00000000" w:rsidR="00000000" w:rsidRPr="00000000">
        <w:rPr>
          <w:sz w:val="24"/>
          <w:szCs w:val="24"/>
          <w:rtl w:val="0"/>
        </w:rPr>
        <w:t xml:space="preserve">: 6º de EP. Bloque IV, materia y energía.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BLOQUE 4. MATERIA Y ENERGÍA.</w:t>
      </w:r>
    </w:p>
    <w:p w:rsidR="00000000" w:rsidDel="00000000" w:rsidP="00000000" w:rsidRDefault="00000000" w:rsidRPr="00000000" w14:paraId="00000003">
      <w:pPr>
        <w:spacing w:line="360" w:lineRule="auto"/>
        <w:ind w:left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·         Reacciones químicas: la combustión, la oxidación y la fermentación.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