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A1A" w:rsidRPr="00104A1A" w:rsidRDefault="00104A1A">
      <w:pPr>
        <w:rPr>
          <w:b/>
          <w:sz w:val="24"/>
          <w:szCs w:val="24"/>
        </w:rPr>
      </w:pPr>
      <w:r w:rsidRPr="00104A1A">
        <w:rPr>
          <w:b/>
          <w:sz w:val="24"/>
          <w:szCs w:val="24"/>
        </w:rPr>
        <w:t xml:space="preserve">       METODOLOGÍAS</w:t>
      </w:r>
    </w:p>
    <w:p w:rsidR="00104A1A" w:rsidRDefault="00104A1A">
      <w:pPr>
        <w:rPr>
          <w:b/>
          <w:sz w:val="24"/>
          <w:szCs w:val="24"/>
        </w:rPr>
      </w:pPr>
    </w:p>
    <w:p w:rsidR="00104A1A" w:rsidRPr="00104A1A" w:rsidRDefault="00104A1A">
      <w:pPr>
        <w:rPr>
          <w:sz w:val="24"/>
          <w:szCs w:val="24"/>
        </w:rPr>
      </w:pPr>
      <w:r>
        <w:rPr>
          <w:sz w:val="24"/>
          <w:szCs w:val="24"/>
        </w:rPr>
        <w:t>En general nuestra metodología es flexible y abierta dando lugar a modificaciones que puedan tener lugar a lo largo de la realización de las actividades. Destacaríamos el aprendizaje significativo.</w:t>
      </w:r>
    </w:p>
    <w:p w:rsidR="00054FD1" w:rsidRDefault="00104A1A">
      <w:pPr>
        <w:rPr>
          <w:sz w:val="24"/>
          <w:szCs w:val="24"/>
        </w:rPr>
      </w:pPr>
      <w:r>
        <w:rPr>
          <w:sz w:val="24"/>
          <w:szCs w:val="24"/>
        </w:rPr>
        <w:t>El único caso que tenemos una metodología específica es en la actividad de la pirámide alimenticia, que usamos la metodología puzle.</w:t>
      </w:r>
      <w:r w:rsidR="00054FD1">
        <w:rPr>
          <w:sz w:val="24"/>
          <w:szCs w:val="24"/>
        </w:rPr>
        <w:t xml:space="preserve"> Lo que queremos conseguir con esa metodología es promover el aprendizaje y la motivación de los estudiantes haciendo que compartan información en grupo</w:t>
      </w:r>
      <w:bookmarkStart w:id="0" w:name="_GoBack"/>
      <w:bookmarkEnd w:id="0"/>
    </w:p>
    <w:p w:rsidR="00104A1A" w:rsidRPr="00104A1A" w:rsidRDefault="00104A1A">
      <w:r>
        <w:t xml:space="preserve"> </w:t>
      </w:r>
    </w:p>
    <w:sectPr w:rsidR="00104A1A" w:rsidRPr="00104A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A1A"/>
    <w:rsid w:val="00054FD1"/>
    <w:rsid w:val="0010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EC5F"/>
  <w15:chartTrackingRefBased/>
  <w15:docId w15:val="{E08EFDC1-32D1-4EE9-9569-EEFBB4AA4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NeReA Garcia</dc:creator>
  <cp:keywords/>
  <dc:description/>
  <cp:lastModifiedBy>NeReA Garcia</cp:lastModifiedBy>
  <cp:revision>2</cp:revision>
  <dcterms:created xsi:type="dcterms:W3CDTF">2018-05-15T10:11:00Z</dcterms:created>
  <dcterms:modified xsi:type="dcterms:W3CDTF">2018-05-15T10:18:00Z</dcterms:modified>
</cp:coreProperties>
</file>