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26DDD" w14:paraId="23641227" w14:textId="77777777" w:rsidTr="00473178">
        <w:tc>
          <w:tcPr>
            <w:tcW w:w="5662" w:type="dxa"/>
            <w:gridSpan w:val="2"/>
          </w:tcPr>
          <w:p w14:paraId="44BE936D" w14:textId="0D3AAA2B" w:rsidR="00226DDD" w:rsidRPr="003F453D" w:rsidRDefault="00226DDD" w:rsidP="00226DDD">
            <w:pPr>
              <w:jc w:val="center"/>
              <w:rPr>
                <w:b/>
                <w:bCs/>
              </w:rPr>
            </w:pPr>
            <w:r w:rsidRPr="003F453D">
              <w:rPr>
                <w:b/>
                <w:bCs/>
              </w:rPr>
              <w:t>GOLONDRINA</w:t>
            </w:r>
          </w:p>
        </w:tc>
        <w:tc>
          <w:tcPr>
            <w:tcW w:w="2832" w:type="dxa"/>
          </w:tcPr>
          <w:p w14:paraId="5E2A9A08" w14:textId="64D138D6" w:rsidR="00226DDD" w:rsidRPr="003F453D" w:rsidRDefault="00226DDD">
            <w:pPr>
              <w:rPr>
                <w:b/>
                <w:bCs/>
              </w:rPr>
            </w:pPr>
            <w:r w:rsidRPr="003F453D">
              <w:rPr>
                <w:b/>
                <w:bCs/>
              </w:rPr>
              <w:t>AULA DE 5 AÑOS</w:t>
            </w:r>
          </w:p>
        </w:tc>
      </w:tr>
      <w:tr w:rsidR="00226DDD" w14:paraId="14900634" w14:textId="77777777" w:rsidTr="009A4EA3">
        <w:tc>
          <w:tcPr>
            <w:tcW w:w="5662" w:type="dxa"/>
            <w:gridSpan w:val="2"/>
          </w:tcPr>
          <w:p w14:paraId="5E2E58B2" w14:textId="77777777" w:rsidR="00226DDD" w:rsidRDefault="00226DDD" w:rsidP="00226DDD">
            <w:pPr>
              <w:jc w:val="center"/>
              <w:rPr>
                <w:b/>
                <w:bCs/>
              </w:rPr>
            </w:pPr>
            <w:r w:rsidRPr="003F453D">
              <w:rPr>
                <w:b/>
                <w:bCs/>
              </w:rPr>
              <w:t>CONTENIDOS DEL CURRICULUM</w:t>
            </w:r>
          </w:p>
          <w:p w14:paraId="4F28B585" w14:textId="383B8371" w:rsidR="00226DDD" w:rsidRPr="003F453D" w:rsidRDefault="00226DDD" w:rsidP="00226DDD">
            <w:pPr>
              <w:jc w:val="center"/>
              <w:rPr>
                <w:b/>
                <w:bCs/>
              </w:rPr>
            </w:pPr>
          </w:p>
        </w:tc>
        <w:tc>
          <w:tcPr>
            <w:tcW w:w="2832" w:type="dxa"/>
          </w:tcPr>
          <w:p w14:paraId="67C891D8" w14:textId="29BD7563" w:rsidR="00226DDD" w:rsidRPr="003F453D" w:rsidRDefault="00226DDD">
            <w:pPr>
              <w:rPr>
                <w:b/>
                <w:bCs/>
              </w:rPr>
            </w:pPr>
            <w:r w:rsidRPr="003F453D">
              <w:rPr>
                <w:b/>
                <w:bCs/>
              </w:rPr>
              <w:t>PARTE TEÓRIC</w:t>
            </w:r>
            <w:r>
              <w:rPr>
                <w:b/>
                <w:bCs/>
              </w:rPr>
              <w:t>A</w:t>
            </w:r>
          </w:p>
        </w:tc>
      </w:tr>
      <w:tr w:rsidR="00226DDD" w14:paraId="6642A042" w14:textId="77777777" w:rsidTr="003F453D">
        <w:tc>
          <w:tcPr>
            <w:tcW w:w="2831" w:type="dxa"/>
            <w:vMerge w:val="restart"/>
          </w:tcPr>
          <w:p w14:paraId="73959780" w14:textId="4CE1F1BA" w:rsidR="00226DDD" w:rsidRDefault="00226DDD" w:rsidP="00226DDD">
            <w:pPr>
              <w:pStyle w:val="Prrafodelista"/>
            </w:pPr>
          </w:p>
          <w:p w14:paraId="13033986" w14:textId="7DC2920F" w:rsidR="00226DDD" w:rsidRDefault="00226DDD" w:rsidP="00226DDD">
            <w:pPr>
              <w:pStyle w:val="Prrafodelista"/>
            </w:pPr>
          </w:p>
          <w:p w14:paraId="2C6A351F" w14:textId="0184C0DB" w:rsidR="00226DDD" w:rsidRDefault="00226DDD" w:rsidP="00226DDD">
            <w:pPr>
              <w:pStyle w:val="Prrafodelista"/>
            </w:pPr>
          </w:p>
          <w:p w14:paraId="5CE735D3" w14:textId="77777777" w:rsidR="00226DDD" w:rsidRDefault="00226DDD" w:rsidP="00226DDD">
            <w:pPr>
              <w:pStyle w:val="Prrafodelista"/>
            </w:pPr>
          </w:p>
          <w:p w14:paraId="744AC098" w14:textId="1B71B0BA" w:rsidR="00226DDD" w:rsidRDefault="00226DDD" w:rsidP="003F453D">
            <w:pPr>
              <w:pStyle w:val="Prrafodelista"/>
              <w:numPr>
                <w:ilvl w:val="0"/>
                <w:numId w:val="1"/>
              </w:numPr>
            </w:pPr>
            <w:r>
              <w:t>BLOQUE</w:t>
            </w:r>
          </w:p>
        </w:tc>
        <w:tc>
          <w:tcPr>
            <w:tcW w:w="2831" w:type="dxa"/>
          </w:tcPr>
          <w:p w14:paraId="72CB80E6" w14:textId="567E70AF" w:rsidR="00226DDD" w:rsidRDefault="00226DDD">
            <w:r>
              <w:t>Las funciones de las golondrinas</w:t>
            </w:r>
          </w:p>
        </w:tc>
        <w:tc>
          <w:tcPr>
            <w:tcW w:w="2832" w:type="dxa"/>
          </w:tcPr>
          <w:p w14:paraId="041CF729" w14:textId="5246B65D" w:rsidR="00226DDD" w:rsidRDefault="00226DDD">
            <w:r>
              <w:t>Identificar las funciones de las golondrinas y comprenderlas</w:t>
            </w:r>
          </w:p>
        </w:tc>
      </w:tr>
      <w:tr w:rsidR="00226DDD" w14:paraId="5D6A8BB9" w14:textId="77777777" w:rsidTr="003F453D">
        <w:tc>
          <w:tcPr>
            <w:tcW w:w="2831" w:type="dxa"/>
            <w:vMerge/>
          </w:tcPr>
          <w:p w14:paraId="250ADEF1" w14:textId="758954C6" w:rsidR="00226DDD" w:rsidRDefault="00226DDD" w:rsidP="003F453D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831" w:type="dxa"/>
          </w:tcPr>
          <w:p w14:paraId="2D178AA9" w14:textId="0831B0E5" w:rsidR="00226DDD" w:rsidRDefault="00226DDD">
            <w:r>
              <w:t xml:space="preserve">Conocer las características de las golondrinas y mostrar interés hacia ellas </w:t>
            </w:r>
          </w:p>
        </w:tc>
        <w:tc>
          <w:tcPr>
            <w:tcW w:w="2832" w:type="dxa"/>
          </w:tcPr>
          <w:p w14:paraId="7B2F3754" w14:textId="0B7264D1" w:rsidR="00226DDD" w:rsidRDefault="00226DDD">
            <w:r>
              <w:t>Conocer las características de las golondrinas y aprender a diferenciarlas</w:t>
            </w:r>
          </w:p>
        </w:tc>
      </w:tr>
      <w:tr w:rsidR="00226DDD" w14:paraId="08FF509A" w14:textId="77777777" w:rsidTr="003F453D">
        <w:tc>
          <w:tcPr>
            <w:tcW w:w="2831" w:type="dxa"/>
            <w:vMerge/>
          </w:tcPr>
          <w:p w14:paraId="5B7F1BEF" w14:textId="77777777" w:rsidR="00226DDD" w:rsidRDefault="00226DDD"/>
        </w:tc>
        <w:tc>
          <w:tcPr>
            <w:tcW w:w="2831" w:type="dxa"/>
          </w:tcPr>
          <w:p w14:paraId="365F96F6" w14:textId="7401AE38" w:rsidR="00226DDD" w:rsidRDefault="00226DDD">
            <w:r>
              <w:t>Cálculo intuitivo del tiempo, saber determinar el modo de vida y los lugares por donde emigra la golondrina.</w:t>
            </w:r>
          </w:p>
        </w:tc>
        <w:tc>
          <w:tcPr>
            <w:tcW w:w="2832" w:type="dxa"/>
          </w:tcPr>
          <w:p w14:paraId="0C2F2DDE" w14:textId="5954E438" w:rsidR="00226DDD" w:rsidRDefault="00226DDD">
            <w:r>
              <w:t>Comprender la relación de la migración de las golondrinas con las estaciones del año.</w:t>
            </w:r>
          </w:p>
        </w:tc>
      </w:tr>
      <w:tr w:rsidR="00226DDD" w14:paraId="3803863E" w14:textId="77777777" w:rsidTr="003F453D">
        <w:tc>
          <w:tcPr>
            <w:tcW w:w="2831" w:type="dxa"/>
            <w:vMerge w:val="restart"/>
          </w:tcPr>
          <w:p w14:paraId="577F512F" w14:textId="4A5A4D6B" w:rsidR="00226DDD" w:rsidRDefault="00226DDD" w:rsidP="00226DDD">
            <w:pPr>
              <w:pStyle w:val="Prrafodelista"/>
            </w:pPr>
          </w:p>
          <w:p w14:paraId="0558D771" w14:textId="3C4DCE29" w:rsidR="00226DDD" w:rsidRDefault="00226DDD" w:rsidP="00226DDD">
            <w:pPr>
              <w:pStyle w:val="Prrafodelista"/>
            </w:pPr>
          </w:p>
          <w:p w14:paraId="0FEAD902" w14:textId="3F93DA99" w:rsidR="00226DDD" w:rsidRDefault="00226DDD" w:rsidP="00226DDD">
            <w:pPr>
              <w:pStyle w:val="Prrafodelista"/>
            </w:pPr>
          </w:p>
          <w:p w14:paraId="2635F441" w14:textId="7EE81ED4" w:rsidR="00226DDD" w:rsidRDefault="00226DDD" w:rsidP="00226DDD">
            <w:pPr>
              <w:pStyle w:val="Prrafodelista"/>
            </w:pPr>
          </w:p>
          <w:p w14:paraId="29F39437" w14:textId="77777777" w:rsidR="00226DDD" w:rsidRDefault="00226DDD" w:rsidP="00226DDD">
            <w:pPr>
              <w:pStyle w:val="Prrafodelista"/>
            </w:pPr>
          </w:p>
          <w:p w14:paraId="45C3EB34" w14:textId="51F24CF6" w:rsidR="00226DDD" w:rsidRDefault="00226DDD" w:rsidP="003F453D">
            <w:pPr>
              <w:pStyle w:val="Prrafodelista"/>
              <w:numPr>
                <w:ilvl w:val="0"/>
                <w:numId w:val="1"/>
              </w:numPr>
            </w:pPr>
            <w:r>
              <w:t>BLOQUE</w:t>
            </w:r>
          </w:p>
        </w:tc>
        <w:tc>
          <w:tcPr>
            <w:tcW w:w="2831" w:type="dxa"/>
          </w:tcPr>
          <w:p w14:paraId="0822F9C5" w14:textId="4FBE302B" w:rsidR="00226DDD" w:rsidRDefault="00226DDD">
            <w:r>
              <w:t>Identificar las aves y en particular, las golondrinas.</w:t>
            </w:r>
          </w:p>
        </w:tc>
        <w:tc>
          <w:tcPr>
            <w:tcW w:w="2832" w:type="dxa"/>
          </w:tcPr>
          <w:p w14:paraId="40D49FCE" w14:textId="2875EAD3" w:rsidR="00226DDD" w:rsidRDefault="00226DDD">
            <w:r>
              <w:t>Identificar las características de las golondrinas a través de la maqueta y las marionetas que se realizan en clase.</w:t>
            </w:r>
          </w:p>
        </w:tc>
      </w:tr>
      <w:tr w:rsidR="00226DDD" w14:paraId="6CAB40B4" w14:textId="77777777" w:rsidTr="003F453D">
        <w:tc>
          <w:tcPr>
            <w:tcW w:w="2831" w:type="dxa"/>
            <w:vMerge/>
          </w:tcPr>
          <w:p w14:paraId="7A41BB48" w14:textId="0CD96E3B" w:rsidR="00226DDD" w:rsidRDefault="00226DDD" w:rsidP="003F453D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831" w:type="dxa"/>
          </w:tcPr>
          <w:p w14:paraId="46BAB34A" w14:textId="75288C99" w:rsidR="00226DDD" w:rsidRDefault="00226DDD">
            <w:r>
              <w:t xml:space="preserve">Identificar los seres vivos y en concreto, las aves (golondrinas). </w:t>
            </w:r>
          </w:p>
        </w:tc>
        <w:tc>
          <w:tcPr>
            <w:tcW w:w="2832" w:type="dxa"/>
          </w:tcPr>
          <w:p w14:paraId="037CFAB9" w14:textId="7B913E62" w:rsidR="00226DDD" w:rsidRDefault="00226DDD">
            <w:r>
              <w:t>Ser conscientes de la importancia de las funciones de las golondrinas</w:t>
            </w:r>
          </w:p>
        </w:tc>
      </w:tr>
      <w:tr w:rsidR="00226DDD" w14:paraId="74F810E2" w14:textId="77777777" w:rsidTr="003F453D">
        <w:tc>
          <w:tcPr>
            <w:tcW w:w="2831" w:type="dxa"/>
            <w:vMerge/>
          </w:tcPr>
          <w:p w14:paraId="00DE2DC2" w14:textId="77777777" w:rsidR="00226DDD" w:rsidRDefault="00226DDD"/>
        </w:tc>
        <w:tc>
          <w:tcPr>
            <w:tcW w:w="2831" w:type="dxa"/>
          </w:tcPr>
          <w:p w14:paraId="668E2266" w14:textId="07C6CE7F" w:rsidR="00226DDD" w:rsidRDefault="00226DDD">
            <w:r>
              <w:t>Comprobar las características, conducta, funciones y cambios en las golondrinas. Fundamentos del ciclo de la vida: desde el nacimiento hasta la muerte</w:t>
            </w:r>
          </w:p>
        </w:tc>
        <w:tc>
          <w:tcPr>
            <w:tcW w:w="2832" w:type="dxa"/>
          </w:tcPr>
          <w:p w14:paraId="75CA825D" w14:textId="3A7201A4" w:rsidR="00226DDD" w:rsidRDefault="00226DDD">
            <w:r>
              <w:t>Conocer y comprender la migración de las golondrinas y el por qué sucede.</w:t>
            </w:r>
          </w:p>
        </w:tc>
      </w:tr>
      <w:tr w:rsidR="00226DDD" w14:paraId="728D53B8" w14:textId="77777777" w:rsidTr="003F453D">
        <w:tc>
          <w:tcPr>
            <w:tcW w:w="2831" w:type="dxa"/>
            <w:vMerge/>
          </w:tcPr>
          <w:p w14:paraId="194F5F3C" w14:textId="77777777" w:rsidR="00226DDD" w:rsidRDefault="00226DDD" w:rsidP="00AB5A4B"/>
        </w:tc>
        <w:tc>
          <w:tcPr>
            <w:tcW w:w="2831" w:type="dxa"/>
          </w:tcPr>
          <w:p w14:paraId="15054BA7" w14:textId="2363B28C" w:rsidR="00226DDD" w:rsidRDefault="00226DDD" w:rsidP="00AB5A4B">
            <w:r>
              <w:t>Aumentar el interés hacia las golondrinas</w:t>
            </w:r>
          </w:p>
        </w:tc>
        <w:tc>
          <w:tcPr>
            <w:tcW w:w="2832" w:type="dxa"/>
          </w:tcPr>
          <w:p w14:paraId="07340AC1" w14:textId="496F61BB" w:rsidR="00226DDD" w:rsidRDefault="00226DDD" w:rsidP="00AB5A4B">
            <w:r>
              <w:t>A través de las canciones y actividades, aumentar el interés hacia las golondrinas y motivarles para querer conocer más.</w:t>
            </w:r>
          </w:p>
        </w:tc>
      </w:tr>
      <w:tr w:rsidR="003F453D" w14:paraId="65763345" w14:textId="77777777" w:rsidTr="003F453D">
        <w:tc>
          <w:tcPr>
            <w:tcW w:w="2831" w:type="dxa"/>
          </w:tcPr>
          <w:p w14:paraId="32D1B03B" w14:textId="6438EAD2" w:rsidR="003F453D" w:rsidRDefault="00226DDD" w:rsidP="00226DDD">
            <w:pPr>
              <w:pStyle w:val="Prrafodelista"/>
              <w:numPr>
                <w:ilvl w:val="0"/>
                <w:numId w:val="1"/>
              </w:numPr>
            </w:pPr>
            <w:r>
              <w:t>BLOQUE</w:t>
            </w:r>
          </w:p>
        </w:tc>
        <w:tc>
          <w:tcPr>
            <w:tcW w:w="2831" w:type="dxa"/>
          </w:tcPr>
          <w:p w14:paraId="3162A0F9" w14:textId="1C1A1FFB" w:rsidR="003F453D" w:rsidRDefault="00B97739" w:rsidP="00AB5A4B">
            <w:r>
              <w:t>Comprender los cambios que suceden a lo largo del tiempo: la migración de las golondrinas</w:t>
            </w:r>
          </w:p>
        </w:tc>
        <w:tc>
          <w:tcPr>
            <w:tcW w:w="2832" w:type="dxa"/>
          </w:tcPr>
          <w:p w14:paraId="2FC64C9F" w14:textId="28F76767" w:rsidR="003F453D" w:rsidRDefault="00B97739" w:rsidP="00AB5A4B">
            <w:r>
              <w:t>Observar y comprender el efecto del paso del tiempo en los seres vivos. Observar la importancia que las estaciones tienen en estos animales y comprender por qué la migración sucede en ese momento</w:t>
            </w:r>
          </w:p>
        </w:tc>
      </w:tr>
    </w:tbl>
    <w:p w14:paraId="67693EE2" w14:textId="77777777" w:rsidR="001D3304" w:rsidRDefault="001D3304"/>
    <w:sectPr w:rsidR="001D3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3BBF"/>
    <w:multiLevelType w:val="hybridMultilevel"/>
    <w:tmpl w:val="683419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3D"/>
    <w:rsid w:val="001D3304"/>
    <w:rsid w:val="00226DDD"/>
    <w:rsid w:val="003F453D"/>
    <w:rsid w:val="005E1F78"/>
    <w:rsid w:val="00B9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7371"/>
  <w15:chartTrackingRefBased/>
  <w15:docId w15:val="{5F4DFEC6-30DE-4C1E-82C8-ABD7E4CB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Pérez de Villarreal</dc:creator>
  <cp:keywords/>
  <dc:description/>
  <cp:lastModifiedBy>Maider Pérez de Villarreal</cp:lastModifiedBy>
  <cp:revision>1</cp:revision>
  <dcterms:created xsi:type="dcterms:W3CDTF">2022-02-02T11:03:00Z</dcterms:created>
  <dcterms:modified xsi:type="dcterms:W3CDTF">2022-02-02T11:22:00Z</dcterms:modified>
</cp:coreProperties>
</file>